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0FA4B" w14:textId="034B9DCD" w:rsidR="007D2FED" w:rsidRPr="00E557F9" w:rsidRDefault="002713DC" w:rsidP="007D2FED">
      <w:r w:rsidRPr="00E557F9">
        <w:rPr>
          <w:u w:val="single"/>
        </w:rPr>
        <w:t>Ch</w:t>
      </w:r>
      <w:r w:rsidR="00E557F9" w:rsidRPr="00E557F9">
        <w:rPr>
          <w:u w:val="single"/>
        </w:rPr>
        <w:t xml:space="preserve">apter </w:t>
      </w:r>
      <w:r w:rsidR="005626F3">
        <w:rPr>
          <w:u w:val="single"/>
        </w:rPr>
        <w:t>1</w:t>
      </w:r>
      <w:r w:rsidR="00834EE4">
        <w:rPr>
          <w:u w:val="single"/>
        </w:rPr>
        <w:t>3</w:t>
      </w:r>
      <w:r w:rsidR="009B4463">
        <w:rPr>
          <w:u w:val="single"/>
        </w:rPr>
        <w:t xml:space="preserve"> </w:t>
      </w:r>
    </w:p>
    <w:p w14:paraId="2D20657F" w14:textId="77777777" w:rsidR="007D2FED" w:rsidRPr="007D2FED" w:rsidRDefault="007D2FED" w:rsidP="007D2FED">
      <w:pPr>
        <w:rPr>
          <w:sz w:val="12"/>
          <w:szCs w:val="12"/>
        </w:rPr>
      </w:pPr>
    </w:p>
    <w:p w14:paraId="4694228F" w14:textId="607328F0" w:rsidR="007D2FED" w:rsidRPr="007D2FED" w:rsidRDefault="007D2FED" w:rsidP="007D2FED">
      <w:pPr>
        <w:rPr>
          <w:b/>
          <w:sz w:val="12"/>
          <w:szCs w:val="12"/>
          <w:u w:val="single"/>
        </w:rPr>
      </w:pPr>
      <w:r w:rsidRPr="007D2FED">
        <w:rPr>
          <w:b/>
        </w:rPr>
        <w:t>Vocabulary</w:t>
      </w:r>
      <w:r>
        <w:rPr>
          <w:b/>
        </w:rPr>
        <w:t>:</w:t>
      </w:r>
      <w:r w:rsidRPr="007D2FED">
        <w:rPr>
          <w:b/>
        </w:rPr>
        <w:t xml:space="preserve"> </w:t>
      </w:r>
      <w:r w:rsidRPr="007D2FED">
        <w:rPr>
          <w:b/>
        </w:rPr>
        <w:br/>
      </w:r>
    </w:p>
    <w:tbl>
      <w:tblPr>
        <w:tblStyle w:val="TableGrid"/>
        <w:tblW w:w="0" w:type="auto"/>
        <w:tblInd w:w="720" w:type="dxa"/>
        <w:tblLook w:val="04A0" w:firstRow="1" w:lastRow="0" w:firstColumn="1" w:lastColumn="0" w:noHBand="0" w:noVBand="1"/>
      </w:tblPr>
      <w:tblGrid>
        <w:gridCol w:w="2894"/>
        <w:gridCol w:w="2859"/>
        <w:gridCol w:w="2877"/>
      </w:tblGrid>
      <w:tr w:rsidR="007D2FED" w14:paraId="75AFA8C4" w14:textId="77777777" w:rsidTr="005626F3">
        <w:trPr>
          <w:trHeight w:val="311"/>
        </w:trPr>
        <w:tc>
          <w:tcPr>
            <w:tcW w:w="2894" w:type="dxa"/>
          </w:tcPr>
          <w:p w14:paraId="3D7D7487" w14:textId="55ADE34F" w:rsidR="007D2FED" w:rsidRDefault="00834EE4" w:rsidP="007D2FED">
            <w:pPr>
              <w:pStyle w:val="ListParagraph"/>
              <w:numPr>
                <w:ilvl w:val="0"/>
                <w:numId w:val="7"/>
              </w:numPr>
            </w:pPr>
            <w:r>
              <w:t>arable</w:t>
            </w:r>
          </w:p>
        </w:tc>
        <w:tc>
          <w:tcPr>
            <w:tcW w:w="2859" w:type="dxa"/>
          </w:tcPr>
          <w:p w14:paraId="10EC3477" w14:textId="15667147" w:rsidR="007D2FED" w:rsidRDefault="00834EE4" w:rsidP="007D2FED">
            <w:pPr>
              <w:pStyle w:val="ListParagraph"/>
              <w:numPr>
                <w:ilvl w:val="0"/>
                <w:numId w:val="7"/>
              </w:numPr>
            </w:pPr>
            <w:r>
              <w:t>primitive</w:t>
            </w:r>
          </w:p>
        </w:tc>
        <w:tc>
          <w:tcPr>
            <w:tcW w:w="2877" w:type="dxa"/>
            <w:tcBorders>
              <w:bottom w:val="single" w:sz="4" w:space="0" w:color="auto"/>
            </w:tcBorders>
          </w:tcPr>
          <w:p w14:paraId="50A56F67" w14:textId="09E88F0F" w:rsidR="007D2FED" w:rsidRDefault="00834EE4" w:rsidP="007D2FED">
            <w:pPr>
              <w:pStyle w:val="ListParagraph"/>
              <w:numPr>
                <w:ilvl w:val="0"/>
                <w:numId w:val="7"/>
              </w:numPr>
            </w:pPr>
            <w:r>
              <w:t>obliquely</w:t>
            </w:r>
          </w:p>
        </w:tc>
      </w:tr>
      <w:tr w:rsidR="007D2FED" w14:paraId="770736F6" w14:textId="77777777" w:rsidTr="009B4463">
        <w:trPr>
          <w:trHeight w:val="312"/>
        </w:trPr>
        <w:tc>
          <w:tcPr>
            <w:tcW w:w="2894" w:type="dxa"/>
          </w:tcPr>
          <w:p w14:paraId="6EEA6C0C" w14:textId="1B70F5B8" w:rsidR="007D2FED" w:rsidRDefault="00834EE4" w:rsidP="007D2FED">
            <w:pPr>
              <w:pStyle w:val="ListParagraph"/>
              <w:numPr>
                <w:ilvl w:val="0"/>
                <w:numId w:val="7"/>
              </w:numPr>
            </w:pPr>
            <w:r>
              <w:t>complacent</w:t>
            </w:r>
          </w:p>
        </w:tc>
        <w:tc>
          <w:tcPr>
            <w:tcW w:w="2859" w:type="dxa"/>
          </w:tcPr>
          <w:p w14:paraId="32400A83" w14:textId="775796AE" w:rsidR="007D2FED" w:rsidRDefault="00834EE4" w:rsidP="007D2FED">
            <w:pPr>
              <w:pStyle w:val="ListParagraph"/>
              <w:numPr>
                <w:ilvl w:val="0"/>
                <w:numId w:val="7"/>
              </w:numPr>
            </w:pPr>
            <w:r>
              <w:t>unabashed</w:t>
            </w:r>
          </w:p>
        </w:tc>
        <w:tc>
          <w:tcPr>
            <w:tcW w:w="2877" w:type="dxa"/>
            <w:tcBorders>
              <w:right w:val="single" w:sz="4" w:space="0" w:color="auto"/>
            </w:tcBorders>
          </w:tcPr>
          <w:p w14:paraId="5DE00AB2" w14:textId="13FB046C" w:rsidR="007D2FED" w:rsidRDefault="00834EE4" w:rsidP="005626F3">
            <w:pPr>
              <w:pStyle w:val="ListParagraph"/>
              <w:numPr>
                <w:ilvl w:val="0"/>
                <w:numId w:val="7"/>
              </w:numPr>
            </w:pPr>
            <w:r>
              <w:t>improbable</w:t>
            </w:r>
          </w:p>
        </w:tc>
      </w:tr>
    </w:tbl>
    <w:p w14:paraId="4268C40C" w14:textId="090BCFBC" w:rsidR="005B5F9A" w:rsidRDefault="005B5F9A" w:rsidP="00217EA9">
      <w:pPr>
        <w:rPr>
          <w:b/>
        </w:rPr>
      </w:pPr>
    </w:p>
    <w:p w14:paraId="63B50640" w14:textId="77777777" w:rsidR="00523A02" w:rsidRDefault="00217EA9" w:rsidP="00523A02">
      <w:pPr>
        <w:rPr>
          <w:b/>
        </w:rPr>
      </w:pPr>
      <w:r>
        <w:rPr>
          <w:b/>
        </w:rPr>
        <w:t>Questions</w:t>
      </w:r>
      <w:r w:rsidR="007D2FED">
        <w:rPr>
          <w:b/>
        </w:rPr>
        <w:t>:</w:t>
      </w:r>
    </w:p>
    <w:p w14:paraId="32810504" w14:textId="28DED08B" w:rsidR="00523A02" w:rsidRDefault="00523A02" w:rsidP="00523A02">
      <w:pPr>
        <w:rPr>
          <w:b/>
          <w:sz w:val="12"/>
          <w:szCs w:val="12"/>
        </w:rPr>
      </w:pPr>
    </w:p>
    <w:p w14:paraId="7AC25413" w14:textId="01D8FD1A" w:rsidR="00295E6D" w:rsidRPr="00295E6D" w:rsidRDefault="00295E6D" w:rsidP="00295E6D">
      <w:pPr>
        <w:numPr>
          <w:ilvl w:val="0"/>
          <w:numId w:val="25"/>
        </w:numPr>
        <w:rPr>
          <w:lang w:val="en-CA"/>
        </w:rPr>
      </w:pPr>
      <w:r w:rsidRPr="00295E6D">
        <w:rPr>
          <w:lang w:val="en-CA"/>
        </w:rPr>
        <w:t>What are the two events which dash any hopes of the runaways not being followed?</w:t>
      </w:r>
      <w:r>
        <w:rPr>
          <w:lang w:val="en-CA"/>
        </w:rPr>
        <w:br/>
      </w:r>
      <w:r>
        <w:rPr>
          <w:lang w:val="en-CA"/>
        </w:rPr>
        <w:br/>
      </w:r>
      <w:r w:rsidR="002F23AA" w:rsidRPr="002F23AA">
        <w:rPr>
          <w:color w:val="7030A0"/>
          <w:lang w:val="en-CA"/>
        </w:rPr>
        <w:t>David and Rosalind attack but do not kill a man who immediately recognizes them. They are also seen by a group of people on a farm at the edge of Wild Country.</w:t>
      </w:r>
      <w:r w:rsidR="0019713B" w:rsidRPr="002F23AA">
        <w:rPr>
          <w:color w:val="7030A0"/>
          <w:lang w:val="en-CA"/>
        </w:rPr>
        <w:br/>
      </w:r>
      <w:r>
        <w:rPr>
          <w:lang w:val="en-CA"/>
        </w:rPr>
        <w:br/>
      </w:r>
    </w:p>
    <w:p w14:paraId="0C205517" w14:textId="5FC7F9F3" w:rsidR="00295E6D" w:rsidRPr="00295E6D" w:rsidRDefault="00295E6D" w:rsidP="00295E6D">
      <w:pPr>
        <w:numPr>
          <w:ilvl w:val="0"/>
          <w:numId w:val="25"/>
        </w:numPr>
        <w:rPr>
          <w:lang w:val="en-CA"/>
        </w:rPr>
      </w:pPr>
      <w:r w:rsidRPr="00295E6D">
        <w:rPr>
          <w:lang w:val="en-CA"/>
        </w:rPr>
        <w:t xml:space="preserve">What is the </w:t>
      </w:r>
      <w:proofErr w:type="spellStart"/>
      <w:r w:rsidRPr="00295E6D">
        <w:rPr>
          <w:lang w:val="en-CA"/>
        </w:rPr>
        <w:t>Sealand</w:t>
      </w:r>
      <w:proofErr w:type="spellEnd"/>
      <w:r w:rsidRPr="00295E6D">
        <w:rPr>
          <w:lang w:val="en-CA"/>
        </w:rPr>
        <w:t xml:space="preserve"> woman’s message to David and Rosalind through Petra?</w:t>
      </w:r>
      <w:r>
        <w:rPr>
          <w:lang w:val="en-CA"/>
        </w:rPr>
        <w:br/>
      </w:r>
      <w:r>
        <w:rPr>
          <w:lang w:val="en-CA"/>
        </w:rPr>
        <w:br/>
      </w:r>
      <w:r w:rsidR="002F23AA" w:rsidRPr="002F23AA">
        <w:rPr>
          <w:color w:val="7030A0"/>
          <w:lang w:val="en-CA"/>
        </w:rPr>
        <w:t xml:space="preserve">The most important part of the message is that Petra “must be protected” (141). They also learn that help is “on the way” (141) but that they must try to stay safe until then. The group is also surprised to find that the </w:t>
      </w:r>
      <w:proofErr w:type="spellStart"/>
      <w:r w:rsidR="002F23AA" w:rsidRPr="002F23AA">
        <w:rPr>
          <w:color w:val="7030A0"/>
          <w:lang w:val="en-CA"/>
        </w:rPr>
        <w:t>Sealand</w:t>
      </w:r>
      <w:proofErr w:type="spellEnd"/>
      <w:r w:rsidR="002F23AA" w:rsidRPr="002F23AA">
        <w:rPr>
          <w:color w:val="7030A0"/>
          <w:lang w:val="en-CA"/>
        </w:rPr>
        <w:t xml:space="preserve"> woman thinks of them as “primitive” (142) and thinks that the possibility of help is impossible because the Badlands lie between her and them. </w:t>
      </w:r>
      <w:r w:rsidR="0019713B" w:rsidRPr="002F23AA">
        <w:rPr>
          <w:color w:val="7030A0"/>
          <w:lang w:val="en-CA"/>
        </w:rPr>
        <w:br/>
      </w:r>
      <w:r>
        <w:rPr>
          <w:lang w:val="en-CA"/>
        </w:rPr>
        <w:br/>
      </w:r>
    </w:p>
    <w:p w14:paraId="4F6D1451" w14:textId="5043EAF7" w:rsidR="00295E6D" w:rsidRPr="00295E6D" w:rsidRDefault="00295E6D" w:rsidP="00295E6D">
      <w:pPr>
        <w:numPr>
          <w:ilvl w:val="0"/>
          <w:numId w:val="25"/>
        </w:numPr>
        <w:rPr>
          <w:lang w:val="en-CA"/>
        </w:rPr>
      </w:pPr>
      <w:r w:rsidRPr="00295E6D">
        <w:rPr>
          <w:lang w:val="en-CA"/>
        </w:rPr>
        <w:t>What has happened to Sally and Katherine?</w:t>
      </w:r>
      <w:r>
        <w:rPr>
          <w:lang w:val="en-CA"/>
        </w:rPr>
        <w:br/>
      </w:r>
      <w:r>
        <w:rPr>
          <w:lang w:val="en-CA"/>
        </w:rPr>
        <w:br/>
      </w:r>
      <w:r w:rsidR="002F23AA" w:rsidRPr="00EC7B78">
        <w:rPr>
          <w:color w:val="7030A0"/>
          <w:lang w:val="en-CA"/>
        </w:rPr>
        <w:t xml:space="preserve">Katherine has been unconscious for so long that they are afraid she is dead. </w:t>
      </w:r>
      <w:r w:rsidR="00EC7B78" w:rsidRPr="00EC7B78">
        <w:rPr>
          <w:color w:val="7030A0"/>
          <w:lang w:val="en-CA"/>
        </w:rPr>
        <w:t>Sally’s thoughts are weak and confused, indicating that she is perhaps being tortured. (143)</w:t>
      </w:r>
      <w:r w:rsidR="0019713B" w:rsidRPr="00EC7B78">
        <w:rPr>
          <w:color w:val="7030A0"/>
          <w:lang w:val="en-CA"/>
        </w:rPr>
        <w:br/>
      </w:r>
      <w:r>
        <w:rPr>
          <w:lang w:val="en-CA"/>
        </w:rPr>
        <w:br/>
      </w:r>
    </w:p>
    <w:p w14:paraId="26B153C6" w14:textId="79DC2240" w:rsidR="00295E6D" w:rsidRDefault="00295E6D" w:rsidP="00295E6D">
      <w:pPr>
        <w:numPr>
          <w:ilvl w:val="0"/>
          <w:numId w:val="25"/>
        </w:numPr>
        <w:rPr>
          <w:lang w:val="en-CA"/>
        </w:rPr>
      </w:pPr>
      <w:r w:rsidRPr="00295E6D">
        <w:rPr>
          <w:lang w:val="en-CA"/>
        </w:rPr>
        <w:t>Why can’t Petra understand why David must kill them if they are captured?</w:t>
      </w:r>
      <w:r>
        <w:rPr>
          <w:lang w:val="en-CA"/>
        </w:rPr>
        <w:br/>
      </w:r>
      <w:r>
        <w:rPr>
          <w:lang w:val="en-CA"/>
        </w:rPr>
        <w:br/>
      </w:r>
      <w:r w:rsidR="00EC7B78" w:rsidRPr="00EC7B78">
        <w:rPr>
          <w:color w:val="7030A0"/>
          <w:lang w:val="en-CA"/>
        </w:rPr>
        <w:t>Petra can’t understand why non-telepathic people are afraid of them and want to hurt them. She does not yet understand the concept of xenophobia.</w:t>
      </w:r>
      <w:r w:rsidR="0019713B" w:rsidRPr="00EC7B78">
        <w:rPr>
          <w:color w:val="7030A0"/>
          <w:lang w:val="en-CA"/>
        </w:rPr>
        <w:br/>
      </w:r>
    </w:p>
    <w:p w14:paraId="1830B967" w14:textId="77777777" w:rsidR="00295E6D" w:rsidRPr="00295E6D" w:rsidRDefault="00295E6D" w:rsidP="00295E6D">
      <w:pPr>
        <w:rPr>
          <w:lang w:val="en-CA"/>
        </w:rPr>
      </w:pPr>
    </w:p>
    <w:p w14:paraId="7BE79F6E" w14:textId="4CFFC010" w:rsidR="00295E6D" w:rsidRPr="008073E1" w:rsidRDefault="00295E6D" w:rsidP="00295E6D">
      <w:pPr>
        <w:numPr>
          <w:ilvl w:val="0"/>
          <w:numId w:val="25"/>
        </w:numPr>
        <w:rPr>
          <w:color w:val="7030A0"/>
          <w:lang w:val="en-CA"/>
        </w:rPr>
      </w:pPr>
      <w:r w:rsidRPr="00295E6D">
        <w:rPr>
          <w:lang w:val="en-CA"/>
        </w:rPr>
        <w:t xml:space="preserve">How does </w:t>
      </w:r>
      <w:proofErr w:type="spellStart"/>
      <w:r w:rsidRPr="00295E6D">
        <w:rPr>
          <w:lang w:val="en-CA"/>
        </w:rPr>
        <w:t>Sealand</w:t>
      </w:r>
      <w:proofErr w:type="spellEnd"/>
      <w:r w:rsidRPr="00295E6D">
        <w:rPr>
          <w:lang w:val="en-CA"/>
        </w:rPr>
        <w:t xml:space="preserve"> contrast to Waknuk?</w:t>
      </w:r>
      <w:r>
        <w:rPr>
          <w:lang w:val="en-CA"/>
        </w:rPr>
        <w:br/>
      </w:r>
      <w:r>
        <w:rPr>
          <w:lang w:val="en-CA"/>
        </w:rPr>
        <w:br/>
      </w:r>
      <w:r w:rsidR="00EC7B78" w:rsidRPr="008073E1">
        <w:rPr>
          <w:color w:val="7030A0"/>
          <w:lang w:val="en-CA"/>
        </w:rPr>
        <w:t>“</w:t>
      </w:r>
      <w:proofErr w:type="spellStart"/>
      <w:r w:rsidR="00EC7B78" w:rsidRPr="008073E1">
        <w:rPr>
          <w:color w:val="7030A0"/>
          <w:lang w:val="en-CA"/>
        </w:rPr>
        <w:t>Sealand</w:t>
      </w:r>
      <w:proofErr w:type="spellEnd"/>
      <w:r w:rsidR="00EC7B78" w:rsidRPr="008073E1">
        <w:rPr>
          <w:color w:val="7030A0"/>
          <w:lang w:val="en-CA"/>
        </w:rPr>
        <w:t xml:space="preserve"> must be a funny place. Everybody there can make think-pictures – well, nearly everybody – and nobody wants to hurt anybody for doing it</w:t>
      </w:r>
      <w:proofErr w:type="gramStart"/>
      <w:r w:rsidR="00EC7B78" w:rsidRPr="008073E1">
        <w:rPr>
          <w:color w:val="7030A0"/>
          <w:lang w:val="en-CA"/>
        </w:rPr>
        <w:t>….She</w:t>
      </w:r>
      <w:proofErr w:type="gramEnd"/>
      <w:r w:rsidR="00EC7B78" w:rsidRPr="008073E1">
        <w:rPr>
          <w:color w:val="7030A0"/>
          <w:lang w:val="en-CA"/>
        </w:rPr>
        <w:t xml:space="preserve"> says that everybody th</w:t>
      </w:r>
      <w:r w:rsidR="008073E1" w:rsidRPr="008073E1">
        <w:rPr>
          <w:color w:val="7030A0"/>
          <w:lang w:val="en-CA"/>
        </w:rPr>
        <w:t xml:space="preserve">ere </w:t>
      </w:r>
      <w:r w:rsidR="008073E1" w:rsidRPr="008073E1">
        <w:rPr>
          <w:i/>
          <w:iCs/>
          <w:color w:val="7030A0"/>
          <w:lang w:val="en-CA"/>
        </w:rPr>
        <w:t>wants</w:t>
      </w:r>
      <w:r w:rsidR="008073E1" w:rsidRPr="008073E1">
        <w:rPr>
          <w:color w:val="7030A0"/>
          <w:lang w:val="en-CA"/>
        </w:rPr>
        <w:t xml:space="preserve"> to make them, and people who can’t do it much work hard to get better at it.</w:t>
      </w:r>
      <w:r w:rsidR="00EC7B78" w:rsidRPr="008073E1">
        <w:rPr>
          <w:color w:val="7030A0"/>
          <w:lang w:val="en-CA"/>
        </w:rPr>
        <w:t>” (145)</w:t>
      </w:r>
    </w:p>
    <w:p w14:paraId="109BCEEE" w14:textId="77777777" w:rsidR="00295E6D" w:rsidRDefault="00295E6D" w:rsidP="00295E6D">
      <w:pPr>
        <w:pStyle w:val="ListParagraph"/>
        <w:rPr>
          <w:lang w:val="en-CA"/>
        </w:rPr>
      </w:pPr>
    </w:p>
    <w:p w14:paraId="1A3F7C9A" w14:textId="6C57773B" w:rsidR="00295E6D" w:rsidRPr="00295E6D" w:rsidRDefault="00295E6D" w:rsidP="00295E6D">
      <w:pPr>
        <w:ind w:left="720"/>
        <w:rPr>
          <w:lang w:val="en-CA"/>
        </w:rPr>
      </w:pPr>
    </w:p>
    <w:p w14:paraId="7FDC2A41" w14:textId="0A78093F" w:rsidR="00295E6D" w:rsidRDefault="00295E6D" w:rsidP="00295E6D">
      <w:pPr>
        <w:numPr>
          <w:ilvl w:val="0"/>
          <w:numId w:val="25"/>
        </w:numPr>
        <w:rPr>
          <w:lang w:val="en-CA"/>
        </w:rPr>
      </w:pPr>
      <w:r w:rsidRPr="00295E6D">
        <w:rPr>
          <w:lang w:val="en-CA"/>
        </w:rPr>
        <w:t>How does this chapter end? What do you suspect has happened?</w:t>
      </w:r>
    </w:p>
    <w:p w14:paraId="3A076AC9" w14:textId="4CBF9167" w:rsidR="008073E1" w:rsidRPr="008073E1" w:rsidRDefault="008073E1" w:rsidP="008073E1">
      <w:pPr>
        <w:ind w:left="720"/>
        <w:rPr>
          <w:color w:val="7030A0"/>
          <w:lang w:val="en-CA"/>
        </w:rPr>
      </w:pPr>
      <w:r w:rsidRPr="008073E1">
        <w:rPr>
          <w:color w:val="7030A0"/>
          <w:lang w:val="en-CA"/>
        </w:rPr>
        <w:lastRenderedPageBreak/>
        <w:t>The chapter ends with something dropping onto David in the pannier.</w:t>
      </w:r>
    </w:p>
    <w:p w14:paraId="5CEF4E3F" w14:textId="46F528DD" w:rsidR="00295E6D" w:rsidRDefault="00295E6D" w:rsidP="000C49E8">
      <w:pPr>
        <w:rPr>
          <w:u w:val="single"/>
        </w:rPr>
      </w:pPr>
    </w:p>
    <w:p w14:paraId="178F930E" w14:textId="77777777" w:rsidR="00295E6D" w:rsidRDefault="00295E6D" w:rsidP="000C49E8">
      <w:pPr>
        <w:rPr>
          <w:u w:val="single"/>
        </w:rPr>
      </w:pPr>
    </w:p>
    <w:p w14:paraId="50E04C65" w14:textId="5D3C9EE7" w:rsidR="00295E6D" w:rsidRDefault="0019713B" w:rsidP="000C49E8">
      <w:pPr>
        <w:rPr>
          <w:u w:val="single"/>
        </w:rPr>
      </w:pPr>
      <w:r>
        <w:rPr>
          <w:u w:val="single"/>
        </w:rPr>
        <w:br/>
      </w:r>
    </w:p>
    <w:p w14:paraId="47D93D86" w14:textId="4ABB0AF0" w:rsidR="000C49E8" w:rsidRPr="00B72762" w:rsidRDefault="00295E6D" w:rsidP="000C49E8">
      <w:pPr>
        <w:rPr>
          <w:u w:val="single"/>
        </w:rPr>
      </w:pPr>
      <w:r>
        <w:rPr>
          <w:u w:val="single"/>
        </w:rPr>
        <w:br/>
      </w:r>
      <w:r w:rsidR="000C49E8" w:rsidRPr="00E557F9">
        <w:rPr>
          <w:u w:val="single"/>
        </w:rPr>
        <w:t xml:space="preserve">Chapter </w:t>
      </w:r>
      <w:r w:rsidR="001B7DF7">
        <w:rPr>
          <w:u w:val="single"/>
        </w:rPr>
        <w:t>1</w:t>
      </w:r>
      <w:r w:rsidR="00834EE4">
        <w:rPr>
          <w:u w:val="single"/>
        </w:rPr>
        <w:t>4</w:t>
      </w:r>
    </w:p>
    <w:p w14:paraId="741A2394" w14:textId="77777777" w:rsidR="000C49E8" w:rsidRPr="007D2FED" w:rsidRDefault="000C49E8" w:rsidP="000C49E8">
      <w:pPr>
        <w:rPr>
          <w:sz w:val="12"/>
          <w:szCs w:val="12"/>
        </w:rPr>
      </w:pPr>
    </w:p>
    <w:p w14:paraId="29D3E62B" w14:textId="77777777" w:rsidR="000C49E8" w:rsidRPr="007D2FED" w:rsidRDefault="000C49E8" w:rsidP="000C49E8">
      <w:pPr>
        <w:rPr>
          <w:b/>
          <w:sz w:val="12"/>
          <w:szCs w:val="12"/>
          <w:u w:val="single"/>
        </w:rPr>
      </w:pPr>
      <w:r w:rsidRPr="007D2FED">
        <w:rPr>
          <w:b/>
        </w:rPr>
        <w:t>Vocabulary</w:t>
      </w:r>
      <w:r>
        <w:rPr>
          <w:b/>
        </w:rPr>
        <w:t>:</w:t>
      </w:r>
      <w:r w:rsidRPr="007D2FED">
        <w:rPr>
          <w:b/>
        </w:rPr>
        <w:t xml:space="preserve"> </w:t>
      </w:r>
      <w:r w:rsidRPr="007D2FED">
        <w:rPr>
          <w:b/>
        </w:rPr>
        <w:br/>
      </w:r>
    </w:p>
    <w:tbl>
      <w:tblPr>
        <w:tblStyle w:val="TableGrid"/>
        <w:tblW w:w="0" w:type="auto"/>
        <w:tblInd w:w="720" w:type="dxa"/>
        <w:tblLook w:val="04A0" w:firstRow="1" w:lastRow="0" w:firstColumn="1" w:lastColumn="0" w:noHBand="0" w:noVBand="1"/>
      </w:tblPr>
      <w:tblGrid>
        <w:gridCol w:w="2894"/>
        <w:gridCol w:w="2859"/>
        <w:gridCol w:w="2877"/>
      </w:tblGrid>
      <w:tr w:rsidR="000C49E8" w14:paraId="4FCBCB46" w14:textId="77777777" w:rsidTr="001B7DF7">
        <w:trPr>
          <w:trHeight w:val="311"/>
        </w:trPr>
        <w:tc>
          <w:tcPr>
            <w:tcW w:w="2894" w:type="dxa"/>
          </w:tcPr>
          <w:p w14:paraId="4131CDC6" w14:textId="2AAA4CCE" w:rsidR="000C49E8" w:rsidRDefault="00295E6D" w:rsidP="000C49E8">
            <w:pPr>
              <w:pStyle w:val="ListParagraph"/>
              <w:numPr>
                <w:ilvl w:val="0"/>
                <w:numId w:val="17"/>
              </w:numPr>
            </w:pPr>
            <w:r>
              <w:t>aloof</w:t>
            </w:r>
          </w:p>
        </w:tc>
        <w:tc>
          <w:tcPr>
            <w:tcW w:w="2859" w:type="dxa"/>
          </w:tcPr>
          <w:p w14:paraId="2EAFE9B7" w14:textId="572A2BBE" w:rsidR="000C49E8" w:rsidRDefault="00295E6D" w:rsidP="000C49E8">
            <w:pPr>
              <w:pStyle w:val="ListParagraph"/>
              <w:numPr>
                <w:ilvl w:val="0"/>
                <w:numId w:val="17"/>
              </w:numPr>
            </w:pPr>
            <w:r>
              <w:t>ingenious</w:t>
            </w:r>
          </w:p>
        </w:tc>
        <w:tc>
          <w:tcPr>
            <w:tcW w:w="2877" w:type="dxa"/>
            <w:tcBorders>
              <w:bottom w:val="single" w:sz="4" w:space="0" w:color="auto"/>
            </w:tcBorders>
          </w:tcPr>
          <w:p w14:paraId="2DA5E195" w14:textId="0D6282BD" w:rsidR="000C49E8" w:rsidRDefault="00295E6D" w:rsidP="000C49E8">
            <w:pPr>
              <w:pStyle w:val="ListParagraph"/>
              <w:numPr>
                <w:ilvl w:val="0"/>
                <w:numId w:val="17"/>
              </w:numPr>
            </w:pPr>
            <w:r>
              <w:t>irreverence</w:t>
            </w:r>
          </w:p>
        </w:tc>
      </w:tr>
      <w:tr w:rsidR="000C49E8" w14:paraId="78950E27" w14:textId="77777777" w:rsidTr="000F6F4C">
        <w:trPr>
          <w:trHeight w:val="312"/>
        </w:trPr>
        <w:tc>
          <w:tcPr>
            <w:tcW w:w="2894" w:type="dxa"/>
          </w:tcPr>
          <w:p w14:paraId="58421478" w14:textId="43EC819D" w:rsidR="000C49E8" w:rsidRDefault="00295E6D" w:rsidP="000C49E8">
            <w:pPr>
              <w:pStyle w:val="ListParagraph"/>
              <w:numPr>
                <w:ilvl w:val="0"/>
                <w:numId w:val="17"/>
              </w:numPr>
            </w:pPr>
            <w:r>
              <w:t>odious</w:t>
            </w:r>
          </w:p>
        </w:tc>
        <w:tc>
          <w:tcPr>
            <w:tcW w:w="2859" w:type="dxa"/>
          </w:tcPr>
          <w:p w14:paraId="7A1829D7" w14:textId="2AE039DD" w:rsidR="000C49E8" w:rsidRDefault="00295E6D" w:rsidP="000C49E8">
            <w:pPr>
              <w:pStyle w:val="ListParagraph"/>
              <w:numPr>
                <w:ilvl w:val="0"/>
                <w:numId w:val="17"/>
              </w:numPr>
            </w:pPr>
            <w:r>
              <w:t>pretense</w:t>
            </w:r>
          </w:p>
        </w:tc>
        <w:tc>
          <w:tcPr>
            <w:tcW w:w="2877" w:type="dxa"/>
            <w:tcBorders>
              <w:bottom w:val="single" w:sz="4" w:space="0" w:color="auto"/>
              <w:right w:val="single" w:sz="4" w:space="0" w:color="auto"/>
            </w:tcBorders>
          </w:tcPr>
          <w:p w14:paraId="0C0A0CAD" w14:textId="7D3CB64C" w:rsidR="000C49E8" w:rsidRDefault="00295E6D" w:rsidP="001B7DF7">
            <w:pPr>
              <w:pStyle w:val="ListParagraph"/>
              <w:numPr>
                <w:ilvl w:val="0"/>
                <w:numId w:val="17"/>
              </w:numPr>
            </w:pPr>
            <w:r>
              <w:t>perturbed</w:t>
            </w:r>
          </w:p>
        </w:tc>
      </w:tr>
    </w:tbl>
    <w:p w14:paraId="32A40A36" w14:textId="0382C3FE" w:rsidR="007616F0" w:rsidRPr="00354A02" w:rsidRDefault="000C49E8" w:rsidP="00354A02">
      <w:pPr>
        <w:rPr>
          <w:b/>
          <w:sz w:val="12"/>
          <w:szCs w:val="12"/>
        </w:rPr>
      </w:pPr>
      <w:r>
        <w:rPr>
          <w:b/>
        </w:rPr>
        <w:t>Questions:</w:t>
      </w:r>
      <w:r w:rsidR="00D85A80">
        <w:rPr>
          <w:b/>
        </w:rPr>
        <w:br/>
      </w:r>
    </w:p>
    <w:p w14:paraId="7CBD9CC5" w14:textId="77777777" w:rsidR="00C36E31" w:rsidRPr="00C36E31" w:rsidRDefault="00295E6D" w:rsidP="00C36E31">
      <w:pPr>
        <w:numPr>
          <w:ilvl w:val="0"/>
          <w:numId w:val="22"/>
        </w:numPr>
        <w:rPr>
          <w:rFonts w:cs="Times New Roman"/>
          <w:color w:val="7030A0"/>
          <w:lang w:val="en-CA"/>
        </w:rPr>
      </w:pPr>
      <w:r w:rsidRPr="00295E6D">
        <w:rPr>
          <w:rFonts w:cs="Times New Roman"/>
          <w:lang w:val="en-CA"/>
        </w:rPr>
        <w:t>What knowledge of Rosalind’s character is presented at the beginning of the chapter?</w:t>
      </w:r>
      <w:r>
        <w:rPr>
          <w:rFonts w:cs="Times New Roman"/>
          <w:lang w:val="en-CA"/>
        </w:rPr>
        <w:br/>
      </w:r>
      <w:r>
        <w:rPr>
          <w:rFonts w:cs="Times New Roman"/>
          <w:lang w:val="en-CA"/>
        </w:rPr>
        <w:br/>
      </w:r>
      <w:r w:rsidR="00C36E31" w:rsidRPr="00C36E31">
        <w:rPr>
          <w:rFonts w:cs="Times New Roman"/>
          <w:color w:val="7030A0"/>
          <w:lang w:val="en-CA"/>
        </w:rPr>
        <w:t>We learn that Rosalind is a soft, gentle person who uses the “crust of independence and indifference: the air of practical, decisive reliability; the unroused interest, the aloof manner” (149) to protect herself.</w:t>
      </w:r>
    </w:p>
    <w:p w14:paraId="1C37CF5D" w14:textId="77777777" w:rsidR="00C36E31" w:rsidRPr="00C36E31" w:rsidRDefault="00C36E31" w:rsidP="00C36E31">
      <w:pPr>
        <w:ind w:left="720"/>
        <w:rPr>
          <w:rFonts w:cs="Times New Roman"/>
          <w:color w:val="7030A0"/>
          <w:lang w:val="en-CA"/>
        </w:rPr>
      </w:pPr>
    </w:p>
    <w:p w14:paraId="70342FDA" w14:textId="4F28351C" w:rsidR="00295E6D" w:rsidRPr="00C36E31" w:rsidRDefault="00C36E31" w:rsidP="00C36E31">
      <w:pPr>
        <w:ind w:left="720"/>
        <w:rPr>
          <w:rFonts w:cs="Times New Roman"/>
          <w:color w:val="7030A0"/>
          <w:lang w:val="en-CA"/>
        </w:rPr>
      </w:pPr>
      <w:r w:rsidRPr="00C36E31">
        <w:rPr>
          <w:rFonts w:cs="Times New Roman"/>
          <w:color w:val="7030A0"/>
          <w:lang w:val="en-CA"/>
        </w:rPr>
        <w:t xml:space="preserve">Rosalind is representative of many people from minority groups who may appear harsh or </w:t>
      </w:r>
      <w:proofErr w:type="gramStart"/>
      <w:r w:rsidRPr="00C36E31">
        <w:rPr>
          <w:rFonts w:cs="Times New Roman"/>
          <w:color w:val="7030A0"/>
          <w:lang w:val="en-CA"/>
        </w:rPr>
        <w:t>cold, but</w:t>
      </w:r>
      <w:proofErr w:type="gramEnd"/>
      <w:r w:rsidRPr="00C36E31">
        <w:rPr>
          <w:rFonts w:cs="Times New Roman"/>
          <w:color w:val="7030A0"/>
          <w:lang w:val="en-CA"/>
        </w:rPr>
        <w:t xml:space="preserve"> are really just protecting themselves in a difficult world. Rosalind reminds us to, when we meet someone who is unkind or unfriendly, to consider what may have made them that way.</w:t>
      </w:r>
      <w:r w:rsidR="00B72762" w:rsidRPr="00C36E31">
        <w:rPr>
          <w:rFonts w:cs="Times New Roman"/>
          <w:color w:val="7030A0"/>
          <w:lang w:val="en-CA"/>
        </w:rPr>
        <w:br/>
      </w:r>
    </w:p>
    <w:p w14:paraId="06A6EE2A" w14:textId="77777777" w:rsidR="00272ED1" w:rsidRPr="00272ED1" w:rsidRDefault="00295E6D" w:rsidP="00295E6D">
      <w:pPr>
        <w:numPr>
          <w:ilvl w:val="0"/>
          <w:numId w:val="22"/>
        </w:numPr>
        <w:rPr>
          <w:rFonts w:cs="Times New Roman"/>
          <w:color w:val="7030A0"/>
          <w:lang w:val="en-CA"/>
        </w:rPr>
      </w:pPr>
      <w:r w:rsidRPr="00295E6D">
        <w:rPr>
          <w:rFonts w:cs="Times New Roman"/>
          <w:lang w:val="en-CA"/>
        </w:rPr>
        <w:t>What different version of religion does David hear from his captor? Specifically, compare and contrast references to the Devil and God to what David was taught. How does this relate to what Uncle Axel said to David about the “true image”?</w:t>
      </w:r>
      <w:r>
        <w:rPr>
          <w:rFonts w:cs="Times New Roman"/>
          <w:lang w:val="en-CA"/>
        </w:rPr>
        <w:br/>
      </w:r>
      <w:r w:rsidR="00B72762">
        <w:rPr>
          <w:rFonts w:cs="Times New Roman"/>
          <w:lang w:val="en-CA"/>
        </w:rPr>
        <w:br/>
      </w:r>
      <w:r w:rsidR="00C36E31" w:rsidRPr="00272ED1">
        <w:rPr>
          <w:rFonts w:cs="Times New Roman"/>
          <w:color w:val="7030A0"/>
          <w:lang w:val="en-CA"/>
        </w:rPr>
        <w:t>David has learned that Waknuk</w:t>
      </w:r>
      <w:r w:rsidR="00272ED1" w:rsidRPr="00272ED1">
        <w:rPr>
          <w:rFonts w:cs="Times New Roman"/>
          <w:color w:val="7030A0"/>
          <w:lang w:val="en-CA"/>
        </w:rPr>
        <w:t xml:space="preserve"> is a place of God, while the Fringes and Wild Country are where the Devil lives. The man says the opposite – the Devil is in Waknuk, where people are arrogant, believe that they are in the image of God, and have learned nothing from the mistakes of Tribulation. Meanwhile, God lives in the Fringes, where “life is change” (153).</w:t>
      </w:r>
    </w:p>
    <w:p w14:paraId="4CEBB210" w14:textId="77777777" w:rsidR="00272ED1" w:rsidRPr="00272ED1" w:rsidRDefault="00272ED1" w:rsidP="00272ED1">
      <w:pPr>
        <w:ind w:left="720"/>
        <w:rPr>
          <w:rFonts w:cs="Times New Roman"/>
          <w:color w:val="7030A0"/>
          <w:lang w:val="en-CA"/>
        </w:rPr>
      </w:pPr>
    </w:p>
    <w:p w14:paraId="1D1CA094" w14:textId="160EEDE9" w:rsidR="00295E6D" w:rsidRPr="00295E6D" w:rsidRDefault="00272ED1" w:rsidP="00272ED1">
      <w:pPr>
        <w:ind w:left="720"/>
        <w:rPr>
          <w:rFonts w:cs="Times New Roman"/>
          <w:lang w:val="en-CA"/>
        </w:rPr>
      </w:pPr>
      <w:r w:rsidRPr="00272ED1">
        <w:rPr>
          <w:rFonts w:cs="Times New Roman"/>
          <w:color w:val="7030A0"/>
          <w:lang w:val="en-CA"/>
        </w:rPr>
        <w:t>This relates to Axel’s suspicion that the people of Waknuk may not be in the image of God after all, and that perhaps the telepathic group is closer to the true image.</w:t>
      </w:r>
      <w:r w:rsidR="00295E6D">
        <w:rPr>
          <w:rFonts w:cs="Times New Roman"/>
          <w:lang w:val="en-CA"/>
        </w:rPr>
        <w:br/>
      </w:r>
      <w:r w:rsidR="00295E6D">
        <w:rPr>
          <w:rFonts w:cs="Times New Roman"/>
          <w:lang w:val="en-CA"/>
        </w:rPr>
        <w:br/>
      </w:r>
    </w:p>
    <w:p w14:paraId="049B985A" w14:textId="2A418829" w:rsidR="00295E6D" w:rsidRPr="00272ED1" w:rsidRDefault="00295E6D" w:rsidP="00272ED1">
      <w:pPr>
        <w:numPr>
          <w:ilvl w:val="0"/>
          <w:numId w:val="22"/>
        </w:numPr>
        <w:rPr>
          <w:rFonts w:cs="Times New Roman"/>
          <w:lang w:val="en-CA"/>
        </w:rPr>
      </w:pPr>
      <w:r w:rsidRPr="00295E6D">
        <w:rPr>
          <w:rFonts w:cs="Times New Roman"/>
          <w:lang w:val="en-CA"/>
        </w:rPr>
        <w:t>What do the telepaths agree to tell the Fringes people?</w:t>
      </w:r>
      <w:r w:rsidR="00B72762">
        <w:rPr>
          <w:rFonts w:cs="Times New Roman"/>
          <w:lang w:val="en-CA"/>
        </w:rPr>
        <w:t xml:space="preserve"> </w:t>
      </w:r>
      <w:r w:rsidRPr="00B72762">
        <w:rPr>
          <w:rFonts w:cs="Times New Roman"/>
          <w:lang w:val="en-CA"/>
        </w:rPr>
        <w:t>What do they agree to hide from them?</w:t>
      </w:r>
      <w:r w:rsidR="00B72762" w:rsidRPr="00B72762">
        <w:rPr>
          <w:rFonts w:cs="Times New Roman"/>
          <w:lang w:val="en-CA"/>
        </w:rPr>
        <w:br/>
      </w:r>
      <w:r w:rsidR="00B72762" w:rsidRPr="00B72762">
        <w:rPr>
          <w:rFonts w:cs="Times New Roman"/>
          <w:lang w:val="en-CA"/>
        </w:rPr>
        <w:br/>
      </w:r>
      <w:r w:rsidR="00272ED1" w:rsidRPr="00272ED1">
        <w:rPr>
          <w:rFonts w:cs="Times New Roman"/>
          <w:color w:val="7030A0"/>
          <w:lang w:val="en-CA"/>
        </w:rPr>
        <w:t>They decide to “tell them the truth, only minimize it” (155). They say that Rosalind, David, and Petra can communicate with each other and don’t tell them about anyone else. They also tell them that they are being pursued.</w:t>
      </w:r>
      <w:r w:rsidR="00B72762" w:rsidRPr="00272ED1">
        <w:rPr>
          <w:rFonts w:cs="Times New Roman"/>
          <w:color w:val="7030A0"/>
          <w:lang w:val="en-CA"/>
        </w:rPr>
        <w:br/>
      </w:r>
      <w:r w:rsidR="00B72762" w:rsidRPr="00272ED1">
        <w:rPr>
          <w:rFonts w:cs="Times New Roman"/>
          <w:lang w:val="en-CA"/>
        </w:rPr>
        <w:lastRenderedPageBreak/>
        <w:br/>
      </w:r>
    </w:p>
    <w:p w14:paraId="61D15BA3" w14:textId="77777777" w:rsidR="001A0DCA" w:rsidRPr="001A0DCA" w:rsidRDefault="00295E6D" w:rsidP="001A0DCA">
      <w:pPr>
        <w:numPr>
          <w:ilvl w:val="0"/>
          <w:numId w:val="22"/>
        </w:numPr>
        <w:rPr>
          <w:rFonts w:cs="Times New Roman"/>
          <w:color w:val="7030A0"/>
          <w:lang w:val="en-CA"/>
        </w:rPr>
      </w:pPr>
      <w:r w:rsidRPr="00295E6D">
        <w:rPr>
          <w:rFonts w:cs="Times New Roman"/>
          <w:lang w:val="en-CA"/>
        </w:rPr>
        <w:t>What opinions does the New Zealand woman express about normal people? How do these comments echo the very same problems in the attitudes of the normal people and the fringes people? How does she explain the causes of Tribulation?</w:t>
      </w:r>
      <w:r w:rsidR="00B72762">
        <w:rPr>
          <w:rFonts w:cs="Times New Roman"/>
          <w:lang w:val="en-CA"/>
        </w:rPr>
        <w:br/>
      </w:r>
      <w:r w:rsidR="00B72762">
        <w:rPr>
          <w:rFonts w:cs="Times New Roman"/>
          <w:lang w:val="en-CA"/>
        </w:rPr>
        <w:br/>
      </w:r>
      <w:r w:rsidR="00272ED1" w:rsidRPr="001A0DCA">
        <w:rPr>
          <w:rFonts w:cs="Times New Roman"/>
          <w:color w:val="7030A0"/>
          <w:lang w:val="en-CA"/>
        </w:rPr>
        <w:t>“They were only ingen</w:t>
      </w:r>
      <w:r w:rsidR="001A0DCA" w:rsidRPr="001A0DCA">
        <w:rPr>
          <w:rFonts w:cs="Times New Roman"/>
          <w:color w:val="7030A0"/>
          <w:lang w:val="en-CA"/>
        </w:rPr>
        <w:t>i</w:t>
      </w:r>
      <w:r w:rsidR="00272ED1" w:rsidRPr="001A0DCA">
        <w:rPr>
          <w:rFonts w:cs="Times New Roman"/>
          <w:color w:val="7030A0"/>
          <w:lang w:val="en-CA"/>
        </w:rPr>
        <w:t>ous half-</w:t>
      </w:r>
      <w:r w:rsidR="001A0DCA" w:rsidRPr="001A0DCA">
        <w:rPr>
          <w:rFonts w:cs="Times New Roman"/>
          <w:color w:val="7030A0"/>
          <w:lang w:val="en-CA"/>
        </w:rPr>
        <w:t>humans, little better than savages; all living shut off from one another, with only clumsy words to link them.” (156)</w:t>
      </w:r>
    </w:p>
    <w:p w14:paraId="43DE1B4F" w14:textId="77777777" w:rsidR="001A0DCA" w:rsidRPr="001A0DCA" w:rsidRDefault="001A0DCA" w:rsidP="001A0DCA">
      <w:pPr>
        <w:ind w:left="720"/>
        <w:rPr>
          <w:rFonts w:cs="Times New Roman"/>
          <w:color w:val="7030A0"/>
          <w:lang w:val="en-CA"/>
        </w:rPr>
      </w:pPr>
    </w:p>
    <w:p w14:paraId="634D5E6E" w14:textId="77777777" w:rsidR="001A0DCA" w:rsidRPr="001A0DCA" w:rsidRDefault="001A0DCA" w:rsidP="001A0DCA">
      <w:pPr>
        <w:ind w:left="720"/>
        <w:rPr>
          <w:rFonts w:cs="Times New Roman"/>
          <w:color w:val="7030A0"/>
          <w:lang w:val="en-CA"/>
        </w:rPr>
      </w:pPr>
      <w:r w:rsidRPr="001A0DCA">
        <w:rPr>
          <w:rFonts w:cs="Times New Roman"/>
          <w:color w:val="7030A0"/>
          <w:lang w:val="en-CA"/>
        </w:rPr>
        <w:t xml:space="preserve">The </w:t>
      </w:r>
      <w:proofErr w:type="spellStart"/>
      <w:r w:rsidRPr="001A0DCA">
        <w:rPr>
          <w:rFonts w:cs="Times New Roman"/>
          <w:color w:val="7030A0"/>
          <w:lang w:val="en-CA"/>
        </w:rPr>
        <w:t>Waknukians</w:t>
      </w:r>
      <w:proofErr w:type="spellEnd"/>
      <w:r w:rsidRPr="001A0DCA">
        <w:rPr>
          <w:rFonts w:cs="Times New Roman"/>
          <w:color w:val="7030A0"/>
          <w:lang w:val="en-CA"/>
        </w:rPr>
        <w:t>, the Fringes people, and now the New Zealanders all appear to feel that they are the superior people and that everyone else is stupid and misled.</w:t>
      </w:r>
    </w:p>
    <w:p w14:paraId="09B86094" w14:textId="77777777" w:rsidR="001A0DCA" w:rsidRPr="001A0DCA" w:rsidRDefault="001A0DCA" w:rsidP="001A0DCA">
      <w:pPr>
        <w:ind w:left="720"/>
        <w:rPr>
          <w:rFonts w:cs="Times New Roman"/>
          <w:color w:val="7030A0"/>
          <w:lang w:val="en-CA"/>
        </w:rPr>
      </w:pPr>
    </w:p>
    <w:p w14:paraId="60305CC8" w14:textId="7330DDAF" w:rsidR="00295E6D" w:rsidRPr="001A0DCA" w:rsidRDefault="001A0DCA" w:rsidP="001A0DCA">
      <w:pPr>
        <w:ind w:left="720"/>
        <w:rPr>
          <w:rFonts w:cs="Times New Roman"/>
          <w:lang w:val="en-CA"/>
        </w:rPr>
      </w:pPr>
      <w:r w:rsidRPr="001A0DCA">
        <w:rPr>
          <w:rFonts w:cs="Times New Roman"/>
          <w:color w:val="7030A0"/>
          <w:lang w:val="en-CA"/>
        </w:rPr>
        <w:t>Her explanation of Tribulation is that the Old People could sometimes share ideas and emotions, but they were always individuals who could not think collectively. “They had no means of consensus. The learnt to co-operate constructively in small units; but only destructively in large units. They aspired greedily, and then refused to face the responsibilities they had created…They could, at their best, be near-sublime animals, but not more.” (156)</w:t>
      </w:r>
      <w:r w:rsidR="00B72762" w:rsidRPr="001A0DCA">
        <w:rPr>
          <w:rFonts w:cs="Times New Roman"/>
          <w:color w:val="7030A0"/>
          <w:lang w:val="en-CA"/>
        </w:rPr>
        <w:br/>
      </w:r>
      <w:r w:rsidR="00B72762" w:rsidRPr="001A0DCA">
        <w:rPr>
          <w:rFonts w:cs="Times New Roman"/>
          <w:lang w:val="en-CA"/>
        </w:rPr>
        <w:br/>
      </w:r>
    </w:p>
    <w:p w14:paraId="3A644550" w14:textId="3C88AF01" w:rsidR="00295E6D" w:rsidRPr="00295E6D" w:rsidRDefault="00295E6D" w:rsidP="00295E6D">
      <w:pPr>
        <w:numPr>
          <w:ilvl w:val="0"/>
          <w:numId w:val="22"/>
        </w:numPr>
        <w:rPr>
          <w:rFonts w:cs="Times New Roman"/>
          <w:lang w:val="en-CA"/>
        </w:rPr>
      </w:pPr>
      <w:r w:rsidRPr="00295E6D">
        <w:rPr>
          <w:rFonts w:cs="Times New Roman"/>
          <w:lang w:val="en-CA"/>
        </w:rPr>
        <w:t>What do David and Rosalind notice about the appearance of the Fringes people they meet, and how does this compare with what they expected?</w:t>
      </w:r>
      <w:r w:rsidR="00B72762">
        <w:rPr>
          <w:rFonts w:cs="Times New Roman"/>
          <w:lang w:val="en-CA"/>
        </w:rPr>
        <w:br/>
      </w:r>
      <w:r w:rsidR="00B72762">
        <w:rPr>
          <w:rFonts w:cs="Times New Roman"/>
          <w:lang w:val="en-CA"/>
        </w:rPr>
        <w:br/>
      </w:r>
      <w:r w:rsidR="001A0DCA" w:rsidRPr="00FC5B54">
        <w:rPr>
          <w:rFonts w:cs="Times New Roman"/>
          <w:color w:val="7030A0"/>
          <w:lang w:val="en-CA"/>
        </w:rPr>
        <w:t>“Rosalind and I shared a feeling of relief at not being confronted with the kinds of grotesquerie we had half expected</w:t>
      </w:r>
      <w:r w:rsidR="00FC5B54" w:rsidRPr="00FC5B54">
        <w:rPr>
          <w:rFonts w:cs="Times New Roman"/>
          <w:color w:val="7030A0"/>
          <w:lang w:val="en-CA"/>
        </w:rPr>
        <w:t>.” (159) They have all been raised with stories of the monstrous Fringes people. Instead, they find that the Fringes people are more like Sophie – mildly deviational in some ways, with six fingers or large feet, but otherwise normal.</w:t>
      </w:r>
      <w:r w:rsidR="00B72762" w:rsidRPr="00FC5B54">
        <w:rPr>
          <w:rFonts w:cs="Times New Roman"/>
          <w:color w:val="7030A0"/>
          <w:lang w:val="en-CA"/>
        </w:rPr>
        <w:br/>
      </w:r>
      <w:r w:rsidR="00B72762">
        <w:rPr>
          <w:rFonts w:cs="Times New Roman"/>
          <w:lang w:val="en-CA"/>
        </w:rPr>
        <w:br/>
      </w:r>
    </w:p>
    <w:p w14:paraId="519DA4D5" w14:textId="77777777" w:rsidR="00FC5B54" w:rsidRPr="003F6A4B" w:rsidRDefault="00295E6D" w:rsidP="00FC5B54">
      <w:pPr>
        <w:numPr>
          <w:ilvl w:val="0"/>
          <w:numId w:val="22"/>
        </w:numPr>
        <w:rPr>
          <w:rFonts w:cs="Times New Roman"/>
          <w:color w:val="7030A0"/>
          <w:lang w:val="en-CA"/>
        </w:rPr>
      </w:pPr>
      <w:r w:rsidRPr="00295E6D">
        <w:rPr>
          <w:rFonts w:cs="Times New Roman"/>
          <w:lang w:val="en-CA"/>
        </w:rPr>
        <w:t>Who does David meet in the Fringe settlement? What is the story behind this person? Why is this person so hopeful that David’s father is in the search party?</w:t>
      </w:r>
      <w:r w:rsidR="00B72762">
        <w:rPr>
          <w:rFonts w:cs="Times New Roman"/>
          <w:lang w:val="en-CA"/>
        </w:rPr>
        <w:br/>
      </w:r>
      <w:r w:rsidR="00B72762">
        <w:rPr>
          <w:rFonts w:cs="Times New Roman"/>
          <w:lang w:val="en-CA"/>
        </w:rPr>
        <w:br/>
      </w:r>
      <w:r w:rsidR="00FC5B54" w:rsidRPr="003F6A4B">
        <w:rPr>
          <w:rFonts w:cs="Times New Roman"/>
          <w:color w:val="7030A0"/>
          <w:lang w:val="en-CA"/>
        </w:rPr>
        <w:t xml:space="preserve">He meets the “spider-man” (160) that had been captured at Waknuk many years before. This is the man who looked very similar to Joseph </w:t>
      </w:r>
      <w:proofErr w:type="spellStart"/>
      <w:r w:rsidR="00FC5B54" w:rsidRPr="003F6A4B">
        <w:rPr>
          <w:rFonts w:cs="Times New Roman"/>
          <w:color w:val="7030A0"/>
          <w:lang w:val="en-CA"/>
        </w:rPr>
        <w:t>Strorm</w:t>
      </w:r>
      <w:proofErr w:type="spellEnd"/>
      <w:r w:rsidR="00FC5B54" w:rsidRPr="003F6A4B">
        <w:rPr>
          <w:rFonts w:cs="Times New Roman"/>
          <w:color w:val="7030A0"/>
          <w:lang w:val="en-CA"/>
        </w:rPr>
        <w:t>, and who had made Joseph so uncomfortable.</w:t>
      </w:r>
    </w:p>
    <w:p w14:paraId="761C80B9" w14:textId="77777777" w:rsidR="00FC5B54" w:rsidRPr="003F6A4B" w:rsidRDefault="00FC5B54" w:rsidP="00FC5B54">
      <w:pPr>
        <w:ind w:left="720"/>
        <w:rPr>
          <w:rFonts w:cs="Times New Roman"/>
          <w:color w:val="7030A0"/>
          <w:lang w:val="en-CA"/>
        </w:rPr>
      </w:pPr>
    </w:p>
    <w:p w14:paraId="62E26D47" w14:textId="77777777" w:rsidR="00FC5B54" w:rsidRPr="003F6A4B" w:rsidRDefault="00FC5B54" w:rsidP="00FC5B54">
      <w:pPr>
        <w:ind w:left="720"/>
        <w:rPr>
          <w:rFonts w:cs="Times New Roman"/>
          <w:color w:val="7030A0"/>
          <w:lang w:val="en-CA"/>
        </w:rPr>
      </w:pPr>
      <w:r w:rsidRPr="003F6A4B">
        <w:rPr>
          <w:rFonts w:cs="Times New Roman"/>
          <w:color w:val="7030A0"/>
          <w:lang w:val="en-CA"/>
        </w:rPr>
        <w:t>David reveals that learned that his father had an elder brother who was “thought to be normal until he was about three or four years old. Then his certificate was revoked, and he was sent away.” The spider-man is David’s uncle, and as the eldest son, should have inherited the farm that David grew up on.</w:t>
      </w:r>
    </w:p>
    <w:p w14:paraId="11454D79" w14:textId="77777777" w:rsidR="00FC5B54" w:rsidRPr="003F6A4B" w:rsidRDefault="00FC5B54" w:rsidP="00FC5B54">
      <w:pPr>
        <w:ind w:left="720"/>
        <w:rPr>
          <w:rFonts w:cs="Times New Roman"/>
          <w:color w:val="7030A0"/>
          <w:lang w:val="en-CA"/>
        </w:rPr>
      </w:pPr>
    </w:p>
    <w:p w14:paraId="33C3F40A" w14:textId="2E2200DD" w:rsidR="00295E6D" w:rsidRPr="00FC5B54" w:rsidRDefault="00FC5B54" w:rsidP="00FC5B54">
      <w:pPr>
        <w:ind w:left="720"/>
        <w:rPr>
          <w:rFonts w:cs="Times New Roman"/>
          <w:lang w:val="en-CA"/>
        </w:rPr>
      </w:pPr>
      <w:r w:rsidRPr="003F6A4B">
        <w:rPr>
          <w:rFonts w:cs="Times New Roman"/>
          <w:color w:val="7030A0"/>
          <w:lang w:val="en-CA"/>
        </w:rPr>
        <w:t xml:space="preserve">He hopes that Joseph is part of the search party because </w:t>
      </w:r>
      <w:r w:rsidR="003F6A4B" w:rsidRPr="003F6A4B">
        <w:rPr>
          <w:rFonts w:cs="Times New Roman"/>
          <w:color w:val="7030A0"/>
          <w:lang w:val="en-CA"/>
        </w:rPr>
        <w:t xml:space="preserve">he wants to meet him on “equal terms” (163). </w:t>
      </w:r>
      <w:r w:rsidR="003F6A4B">
        <w:rPr>
          <w:rFonts w:cs="Times New Roman"/>
          <w:color w:val="7030A0"/>
          <w:lang w:val="en-CA"/>
        </w:rPr>
        <w:t xml:space="preserve">The last time they saw each other, the spider-man was a captive. </w:t>
      </w:r>
      <w:r w:rsidR="003F6A4B">
        <w:rPr>
          <w:rFonts w:cs="Times New Roman"/>
          <w:color w:val="7030A0"/>
          <w:lang w:val="en-CA"/>
        </w:rPr>
        <w:lastRenderedPageBreak/>
        <w:t>This time, if Joseph is part of the search party, they will meet in the spider-man’s territory.</w:t>
      </w:r>
      <w:r w:rsidR="00B72762" w:rsidRPr="003F6A4B">
        <w:rPr>
          <w:rFonts w:cs="Times New Roman"/>
          <w:color w:val="7030A0"/>
          <w:lang w:val="en-CA"/>
        </w:rPr>
        <w:br/>
      </w:r>
      <w:r w:rsidR="00B72762" w:rsidRPr="00FC5B54">
        <w:rPr>
          <w:rFonts w:cs="Times New Roman"/>
          <w:lang w:val="en-CA"/>
        </w:rPr>
        <w:br/>
      </w:r>
    </w:p>
    <w:p w14:paraId="1E2E4E7E" w14:textId="6987E3AB" w:rsidR="000C49E8" w:rsidRDefault="00295E6D" w:rsidP="00B72762">
      <w:pPr>
        <w:numPr>
          <w:ilvl w:val="0"/>
          <w:numId w:val="22"/>
        </w:numPr>
        <w:rPr>
          <w:rFonts w:cs="Times New Roman"/>
          <w:lang w:val="en-CA"/>
        </w:rPr>
      </w:pPr>
      <w:r w:rsidRPr="00295E6D">
        <w:rPr>
          <w:rFonts w:cs="Times New Roman"/>
          <w:lang w:val="en-CA"/>
        </w:rPr>
        <w:t>What is the Fringe leader’s ruthless intention and why does David try to attack him? What is the leader’s response and how is this somewhat characteristically similar to David’s own father?</w:t>
      </w:r>
    </w:p>
    <w:p w14:paraId="1D35F89B" w14:textId="3A8F11D9" w:rsidR="003F6A4B" w:rsidRDefault="003F6A4B" w:rsidP="003F6A4B">
      <w:pPr>
        <w:ind w:left="720"/>
        <w:rPr>
          <w:rFonts w:cs="Times New Roman"/>
          <w:lang w:val="en-CA"/>
        </w:rPr>
      </w:pPr>
    </w:p>
    <w:p w14:paraId="1DAC8CDF" w14:textId="175C84F9" w:rsidR="003F6A4B" w:rsidRPr="003F6A4B" w:rsidRDefault="003F6A4B" w:rsidP="003F6A4B">
      <w:pPr>
        <w:ind w:left="720"/>
        <w:rPr>
          <w:rFonts w:cs="Times New Roman"/>
          <w:color w:val="7030A0"/>
          <w:lang w:val="en-CA"/>
        </w:rPr>
      </w:pPr>
      <w:r w:rsidRPr="003F6A4B">
        <w:rPr>
          <w:rFonts w:cs="Times New Roman"/>
          <w:color w:val="7030A0"/>
          <w:lang w:val="en-CA"/>
        </w:rPr>
        <w:t>His intention is to have children, and he sees that Rosalind is not only beautiful but capable of having children, unlike the Fringes women who have been sterilized.</w:t>
      </w:r>
    </w:p>
    <w:p w14:paraId="53660AF7" w14:textId="0CBF7CA7" w:rsidR="003F6A4B" w:rsidRPr="003F6A4B" w:rsidRDefault="003F6A4B" w:rsidP="003F6A4B">
      <w:pPr>
        <w:ind w:left="720"/>
        <w:rPr>
          <w:rFonts w:cs="Times New Roman"/>
          <w:color w:val="7030A0"/>
          <w:lang w:val="en-CA"/>
        </w:rPr>
      </w:pPr>
    </w:p>
    <w:p w14:paraId="291DBAC2" w14:textId="269C3BFF" w:rsidR="003F6A4B" w:rsidRPr="003F6A4B" w:rsidRDefault="003F6A4B" w:rsidP="003F6A4B">
      <w:pPr>
        <w:ind w:left="720"/>
        <w:rPr>
          <w:rFonts w:cs="Times New Roman"/>
          <w:color w:val="7030A0"/>
          <w:lang w:val="en-CA"/>
        </w:rPr>
      </w:pPr>
      <w:r w:rsidRPr="003F6A4B">
        <w:rPr>
          <w:rFonts w:cs="Times New Roman"/>
          <w:color w:val="7030A0"/>
          <w:lang w:val="en-CA"/>
        </w:rPr>
        <w:t xml:space="preserve">Joseph </w:t>
      </w:r>
      <w:proofErr w:type="spellStart"/>
      <w:r w:rsidRPr="003F6A4B">
        <w:rPr>
          <w:rFonts w:cs="Times New Roman"/>
          <w:color w:val="7030A0"/>
          <w:lang w:val="en-CA"/>
        </w:rPr>
        <w:t>Strorm</w:t>
      </w:r>
      <w:proofErr w:type="spellEnd"/>
      <w:r w:rsidRPr="003F6A4B">
        <w:rPr>
          <w:rFonts w:cs="Times New Roman"/>
          <w:color w:val="7030A0"/>
          <w:lang w:val="en-CA"/>
        </w:rPr>
        <w:t xml:space="preserve"> and his brother are both authoritative men who think that they can take whatever they want.</w:t>
      </w:r>
      <w:bookmarkStart w:id="0" w:name="_GoBack"/>
      <w:bookmarkEnd w:id="0"/>
    </w:p>
    <w:sectPr w:rsidR="003F6A4B" w:rsidRPr="003F6A4B" w:rsidSect="00990C1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7EF8B" w14:textId="77777777" w:rsidR="0085362A" w:rsidRDefault="0085362A" w:rsidP="00990C15">
      <w:r>
        <w:separator/>
      </w:r>
    </w:p>
  </w:endnote>
  <w:endnote w:type="continuationSeparator" w:id="0">
    <w:p w14:paraId="040993FD" w14:textId="77777777" w:rsidR="0085362A" w:rsidRDefault="0085362A" w:rsidP="0099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3B9A5" w14:textId="77777777" w:rsidR="0085362A" w:rsidRDefault="0085362A" w:rsidP="00990C15">
      <w:r>
        <w:separator/>
      </w:r>
    </w:p>
  </w:footnote>
  <w:footnote w:type="continuationSeparator" w:id="0">
    <w:p w14:paraId="5F0B1605" w14:textId="77777777" w:rsidR="0085362A" w:rsidRDefault="0085362A" w:rsidP="0099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45E1" w14:textId="2BBD8EC2" w:rsidR="00990C15" w:rsidRPr="00E557F9" w:rsidRDefault="00990C15" w:rsidP="00E557F9">
    <w:pPr>
      <w:jc w:val="center"/>
      <w:rPr>
        <w:sz w:val="28"/>
        <w:szCs w:val="28"/>
        <w:lang w:val="en-CA"/>
      </w:rPr>
    </w:pPr>
    <w:r>
      <w:tab/>
    </w:r>
    <w:r w:rsidR="00DE1FEF">
      <w:rPr>
        <w:sz w:val="28"/>
        <w:szCs w:val="28"/>
        <w:lang w:val="en-CA"/>
      </w:rPr>
      <w:t>“The Chrysalids”</w:t>
    </w:r>
    <w:r>
      <w:rPr>
        <w:sz w:val="28"/>
        <w:szCs w:val="28"/>
        <w:lang w:val="en-CA"/>
      </w:rPr>
      <w:br/>
      <w:t xml:space="preserve">                      </w:t>
    </w:r>
    <w:r w:rsidRPr="00875DEE">
      <w:rPr>
        <w:sz w:val="20"/>
        <w:szCs w:val="20"/>
        <w:lang w:val="en-CA"/>
      </w:rPr>
      <w:t xml:space="preserve">~ </w:t>
    </w:r>
    <w:r>
      <w:rPr>
        <w:sz w:val="20"/>
        <w:szCs w:val="20"/>
        <w:lang w:val="en-CA"/>
      </w:rPr>
      <w:t>John Wyndham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A44"/>
    <w:multiLevelType w:val="hybridMultilevel"/>
    <w:tmpl w:val="2D462B90"/>
    <w:lvl w:ilvl="0" w:tplc="C0E6CC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E2335"/>
    <w:multiLevelType w:val="hybridMultilevel"/>
    <w:tmpl w:val="9454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C31A7"/>
    <w:multiLevelType w:val="hybridMultilevel"/>
    <w:tmpl w:val="95E4B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FB710F"/>
    <w:multiLevelType w:val="hybridMultilevel"/>
    <w:tmpl w:val="9FE21C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B02183"/>
    <w:multiLevelType w:val="hybridMultilevel"/>
    <w:tmpl w:val="68B8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F6059"/>
    <w:multiLevelType w:val="hybridMultilevel"/>
    <w:tmpl w:val="9AC28DAE"/>
    <w:lvl w:ilvl="0" w:tplc="14B01E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145A5E"/>
    <w:multiLevelType w:val="hybridMultilevel"/>
    <w:tmpl w:val="5C3CCE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F94D57"/>
    <w:multiLevelType w:val="hybridMultilevel"/>
    <w:tmpl w:val="58A04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568A5"/>
    <w:multiLevelType w:val="hybridMultilevel"/>
    <w:tmpl w:val="CC86A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C4754F"/>
    <w:multiLevelType w:val="hybridMultilevel"/>
    <w:tmpl w:val="BED23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1222A4"/>
    <w:multiLevelType w:val="hybridMultilevel"/>
    <w:tmpl w:val="9454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26A1B"/>
    <w:multiLevelType w:val="hybridMultilevel"/>
    <w:tmpl w:val="FC3AC3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137676"/>
    <w:multiLevelType w:val="hybridMultilevel"/>
    <w:tmpl w:val="27EE2482"/>
    <w:lvl w:ilvl="0" w:tplc="4DC6F28A">
      <w:start w:val="1"/>
      <w:numFmt w:val="decimal"/>
      <w:lvlText w:val="%1)"/>
      <w:lvlJc w:val="left"/>
      <w:pPr>
        <w:ind w:left="640" w:hanging="360"/>
      </w:pPr>
      <w:rPr>
        <w:rFonts w:asciiTheme="minorHAnsi" w:hAnsiTheme="minorHAnsi"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3" w15:restartNumberingAfterBreak="0">
    <w:nsid w:val="3DC2716C"/>
    <w:multiLevelType w:val="hybridMultilevel"/>
    <w:tmpl w:val="D450A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01CD4"/>
    <w:multiLevelType w:val="hybridMultilevel"/>
    <w:tmpl w:val="0DD636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AB58DF"/>
    <w:multiLevelType w:val="hybridMultilevel"/>
    <w:tmpl w:val="CBFAE67A"/>
    <w:lvl w:ilvl="0" w:tplc="517ED7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63525B"/>
    <w:multiLevelType w:val="hybridMultilevel"/>
    <w:tmpl w:val="36B4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2B2B3D"/>
    <w:multiLevelType w:val="hybridMultilevel"/>
    <w:tmpl w:val="72DE25E6"/>
    <w:lvl w:ilvl="0" w:tplc="633EB0C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5C4285"/>
    <w:multiLevelType w:val="hybridMultilevel"/>
    <w:tmpl w:val="F92CD9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7C1F3E"/>
    <w:multiLevelType w:val="hybridMultilevel"/>
    <w:tmpl w:val="367A5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A113E2"/>
    <w:multiLevelType w:val="hybridMultilevel"/>
    <w:tmpl w:val="325A1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977DDD"/>
    <w:multiLevelType w:val="hybridMultilevel"/>
    <w:tmpl w:val="A510D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1864DB"/>
    <w:multiLevelType w:val="hybridMultilevel"/>
    <w:tmpl w:val="9454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67520"/>
    <w:multiLevelType w:val="hybridMultilevel"/>
    <w:tmpl w:val="AB6AB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3329D4"/>
    <w:multiLevelType w:val="hybridMultilevel"/>
    <w:tmpl w:val="C9543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87E79"/>
    <w:multiLevelType w:val="hybridMultilevel"/>
    <w:tmpl w:val="156085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15"/>
  </w:num>
  <w:num w:numId="4">
    <w:abstractNumId w:val="4"/>
  </w:num>
  <w:num w:numId="5">
    <w:abstractNumId w:val="24"/>
  </w:num>
  <w:num w:numId="6">
    <w:abstractNumId w:val="7"/>
  </w:num>
  <w:num w:numId="7">
    <w:abstractNumId w:val="10"/>
  </w:num>
  <w:num w:numId="8">
    <w:abstractNumId w:val="1"/>
  </w:num>
  <w:num w:numId="9">
    <w:abstractNumId w:val="12"/>
  </w:num>
  <w:num w:numId="10">
    <w:abstractNumId w:val="14"/>
  </w:num>
  <w:num w:numId="11">
    <w:abstractNumId w:val="8"/>
  </w:num>
  <w:num w:numId="12">
    <w:abstractNumId w:val="13"/>
  </w:num>
  <w:num w:numId="13">
    <w:abstractNumId w:val="19"/>
  </w:num>
  <w:num w:numId="14">
    <w:abstractNumId w:val="0"/>
  </w:num>
  <w:num w:numId="15">
    <w:abstractNumId w:val="3"/>
  </w:num>
  <w:num w:numId="16">
    <w:abstractNumId w:val="20"/>
  </w:num>
  <w:num w:numId="17">
    <w:abstractNumId w:val="22"/>
  </w:num>
  <w:num w:numId="18">
    <w:abstractNumId w:val="2"/>
  </w:num>
  <w:num w:numId="19">
    <w:abstractNumId w:val="16"/>
  </w:num>
  <w:num w:numId="20">
    <w:abstractNumId w:val="6"/>
  </w:num>
  <w:num w:numId="21">
    <w:abstractNumId w:val="21"/>
  </w:num>
  <w:num w:numId="22">
    <w:abstractNumId w:val="11"/>
  </w:num>
  <w:num w:numId="23">
    <w:abstractNumId w:val="9"/>
  </w:num>
  <w:num w:numId="24">
    <w:abstractNumId w:val="25"/>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CE"/>
    <w:rsid w:val="00020924"/>
    <w:rsid w:val="00025E55"/>
    <w:rsid w:val="00096637"/>
    <w:rsid w:val="000969F2"/>
    <w:rsid w:val="000C49E8"/>
    <w:rsid w:val="000F6F4C"/>
    <w:rsid w:val="00102D30"/>
    <w:rsid w:val="00143B56"/>
    <w:rsid w:val="001904B0"/>
    <w:rsid w:val="00192C91"/>
    <w:rsid w:val="0019713B"/>
    <w:rsid w:val="001A0DCA"/>
    <w:rsid w:val="001A127B"/>
    <w:rsid w:val="001B7DF7"/>
    <w:rsid w:val="001E2E57"/>
    <w:rsid w:val="001E39D0"/>
    <w:rsid w:val="001F14A6"/>
    <w:rsid w:val="00204FCE"/>
    <w:rsid w:val="00217EA9"/>
    <w:rsid w:val="002713DC"/>
    <w:rsid w:val="002726C5"/>
    <w:rsid w:val="00272ED1"/>
    <w:rsid w:val="0029381D"/>
    <w:rsid w:val="00295E6D"/>
    <w:rsid w:val="002C3E40"/>
    <w:rsid w:val="002F23AA"/>
    <w:rsid w:val="00310136"/>
    <w:rsid w:val="00354A02"/>
    <w:rsid w:val="003B1DCE"/>
    <w:rsid w:val="003D092C"/>
    <w:rsid w:val="003E572C"/>
    <w:rsid w:val="003F35F0"/>
    <w:rsid w:val="003F6029"/>
    <w:rsid w:val="003F6A4B"/>
    <w:rsid w:val="00455796"/>
    <w:rsid w:val="0046650A"/>
    <w:rsid w:val="004A4BC9"/>
    <w:rsid w:val="0050315C"/>
    <w:rsid w:val="005040E5"/>
    <w:rsid w:val="00521D9F"/>
    <w:rsid w:val="00521E2B"/>
    <w:rsid w:val="00523A02"/>
    <w:rsid w:val="00554ED2"/>
    <w:rsid w:val="005559E8"/>
    <w:rsid w:val="005626F3"/>
    <w:rsid w:val="005B0E1F"/>
    <w:rsid w:val="005B2284"/>
    <w:rsid w:val="005B5F9A"/>
    <w:rsid w:val="005D1E3A"/>
    <w:rsid w:val="005E1A4F"/>
    <w:rsid w:val="005F794B"/>
    <w:rsid w:val="00606ED4"/>
    <w:rsid w:val="00664233"/>
    <w:rsid w:val="0068090C"/>
    <w:rsid w:val="00682F07"/>
    <w:rsid w:val="00685A06"/>
    <w:rsid w:val="006872EC"/>
    <w:rsid w:val="00704827"/>
    <w:rsid w:val="00727750"/>
    <w:rsid w:val="007603AF"/>
    <w:rsid w:val="007616F0"/>
    <w:rsid w:val="00784E59"/>
    <w:rsid w:val="00791BAC"/>
    <w:rsid w:val="007C2220"/>
    <w:rsid w:val="007D2FED"/>
    <w:rsid w:val="007E55AE"/>
    <w:rsid w:val="007F2B3A"/>
    <w:rsid w:val="008073E1"/>
    <w:rsid w:val="00811633"/>
    <w:rsid w:val="00834EE4"/>
    <w:rsid w:val="0085362A"/>
    <w:rsid w:val="008E411D"/>
    <w:rsid w:val="008F1B54"/>
    <w:rsid w:val="008F7125"/>
    <w:rsid w:val="00960C45"/>
    <w:rsid w:val="00984DB9"/>
    <w:rsid w:val="00990C15"/>
    <w:rsid w:val="0099262E"/>
    <w:rsid w:val="009B4463"/>
    <w:rsid w:val="009D02A5"/>
    <w:rsid w:val="009F26EA"/>
    <w:rsid w:val="00A21B1B"/>
    <w:rsid w:val="00A32E5F"/>
    <w:rsid w:val="00A53F86"/>
    <w:rsid w:val="00AA6711"/>
    <w:rsid w:val="00AC4928"/>
    <w:rsid w:val="00B05739"/>
    <w:rsid w:val="00B1525B"/>
    <w:rsid w:val="00B218F0"/>
    <w:rsid w:val="00B324CC"/>
    <w:rsid w:val="00B40E25"/>
    <w:rsid w:val="00B42980"/>
    <w:rsid w:val="00B450CC"/>
    <w:rsid w:val="00B5164E"/>
    <w:rsid w:val="00B72762"/>
    <w:rsid w:val="00BC2B95"/>
    <w:rsid w:val="00BF311A"/>
    <w:rsid w:val="00C358FC"/>
    <w:rsid w:val="00C36E31"/>
    <w:rsid w:val="00CB6CC1"/>
    <w:rsid w:val="00D0403D"/>
    <w:rsid w:val="00D3791D"/>
    <w:rsid w:val="00D61D4E"/>
    <w:rsid w:val="00D66762"/>
    <w:rsid w:val="00D70240"/>
    <w:rsid w:val="00D840A6"/>
    <w:rsid w:val="00D85A80"/>
    <w:rsid w:val="00DA6DED"/>
    <w:rsid w:val="00DE1FEF"/>
    <w:rsid w:val="00E35948"/>
    <w:rsid w:val="00E367A2"/>
    <w:rsid w:val="00E4282F"/>
    <w:rsid w:val="00E52728"/>
    <w:rsid w:val="00E557F9"/>
    <w:rsid w:val="00E91AF2"/>
    <w:rsid w:val="00EA2D24"/>
    <w:rsid w:val="00EB35E3"/>
    <w:rsid w:val="00EC7B78"/>
    <w:rsid w:val="00F16099"/>
    <w:rsid w:val="00F61A7D"/>
    <w:rsid w:val="00F8166A"/>
    <w:rsid w:val="00F92847"/>
    <w:rsid w:val="00F96BE9"/>
    <w:rsid w:val="00FA3A40"/>
    <w:rsid w:val="00FA58E0"/>
    <w:rsid w:val="00FC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96B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FCE"/>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7D2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2FED"/>
    <w:pPr>
      <w:ind w:left="720"/>
      <w:contextualSpacing/>
    </w:pPr>
  </w:style>
  <w:style w:type="paragraph" w:styleId="Header">
    <w:name w:val="header"/>
    <w:basedOn w:val="Normal"/>
    <w:link w:val="HeaderChar"/>
    <w:uiPriority w:val="99"/>
    <w:unhideWhenUsed/>
    <w:rsid w:val="00990C15"/>
    <w:pPr>
      <w:tabs>
        <w:tab w:val="center" w:pos="4680"/>
        <w:tab w:val="right" w:pos="9360"/>
      </w:tabs>
    </w:pPr>
  </w:style>
  <w:style w:type="character" w:customStyle="1" w:styleId="HeaderChar">
    <w:name w:val="Header Char"/>
    <w:basedOn w:val="DefaultParagraphFont"/>
    <w:link w:val="Header"/>
    <w:uiPriority w:val="99"/>
    <w:rsid w:val="00990C15"/>
  </w:style>
  <w:style w:type="paragraph" w:styleId="Footer">
    <w:name w:val="footer"/>
    <w:basedOn w:val="Normal"/>
    <w:link w:val="FooterChar"/>
    <w:uiPriority w:val="99"/>
    <w:unhideWhenUsed/>
    <w:rsid w:val="00990C15"/>
    <w:pPr>
      <w:tabs>
        <w:tab w:val="center" w:pos="4680"/>
        <w:tab w:val="right" w:pos="9360"/>
      </w:tabs>
    </w:pPr>
  </w:style>
  <w:style w:type="character" w:customStyle="1" w:styleId="FooterChar">
    <w:name w:val="Footer Char"/>
    <w:basedOn w:val="DefaultParagraphFont"/>
    <w:link w:val="Footer"/>
    <w:uiPriority w:val="99"/>
    <w:rsid w:val="0099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45913">
      <w:bodyDiv w:val="1"/>
      <w:marLeft w:val="0"/>
      <w:marRight w:val="0"/>
      <w:marTop w:val="0"/>
      <w:marBottom w:val="0"/>
      <w:divBdr>
        <w:top w:val="none" w:sz="0" w:space="0" w:color="auto"/>
        <w:left w:val="none" w:sz="0" w:space="0" w:color="auto"/>
        <w:bottom w:val="none" w:sz="0" w:space="0" w:color="auto"/>
        <w:right w:val="none" w:sz="0" w:space="0" w:color="auto"/>
      </w:divBdr>
    </w:div>
    <w:div w:id="547574822">
      <w:bodyDiv w:val="1"/>
      <w:marLeft w:val="0"/>
      <w:marRight w:val="0"/>
      <w:marTop w:val="0"/>
      <w:marBottom w:val="0"/>
      <w:divBdr>
        <w:top w:val="none" w:sz="0" w:space="0" w:color="auto"/>
        <w:left w:val="none" w:sz="0" w:space="0" w:color="auto"/>
        <w:bottom w:val="none" w:sz="0" w:space="0" w:color="auto"/>
        <w:right w:val="none" w:sz="0" w:space="0" w:color="auto"/>
      </w:divBdr>
    </w:div>
    <w:div w:id="619916100">
      <w:bodyDiv w:val="1"/>
      <w:marLeft w:val="0"/>
      <w:marRight w:val="0"/>
      <w:marTop w:val="0"/>
      <w:marBottom w:val="0"/>
      <w:divBdr>
        <w:top w:val="none" w:sz="0" w:space="0" w:color="auto"/>
        <w:left w:val="none" w:sz="0" w:space="0" w:color="auto"/>
        <w:bottom w:val="none" w:sz="0" w:space="0" w:color="auto"/>
        <w:right w:val="none" w:sz="0" w:space="0" w:color="auto"/>
      </w:divBdr>
    </w:div>
    <w:div w:id="672345458">
      <w:bodyDiv w:val="1"/>
      <w:marLeft w:val="0"/>
      <w:marRight w:val="0"/>
      <w:marTop w:val="0"/>
      <w:marBottom w:val="0"/>
      <w:divBdr>
        <w:top w:val="none" w:sz="0" w:space="0" w:color="auto"/>
        <w:left w:val="none" w:sz="0" w:space="0" w:color="auto"/>
        <w:bottom w:val="none" w:sz="0" w:space="0" w:color="auto"/>
        <w:right w:val="none" w:sz="0" w:space="0" w:color="auto"/>
      </w:divBdr>
      <w:divsChild>
        <w:div w:id="1731034043">
          <w:marLeft w:val="0"/>
          <w:marRight w:val="0"/>
          <w:marTop w:val="0"/>
          <w:marBottom w:val="0"/>
          <w:divBdr>
            <w:top w:val="none" w:sz="0" w:space="0" w:color="auto"/>
            <w:left w:val="none" w:sz="0" w:space="0" w:color="auto"/>
            <w:bottom w:val="none" w:sz="0" w:space="0" w:color="auto"/>
            <w:right w:val="none" w:sz="0" w:space="0" w:color="auto"/>
          </w:divBdr>
          <w:divsChild>
            <w:div w:id="1950773439">
              <w:marLeft w:val="0"/>
              <w:marRight w:val="0"/>
              <w:marTop w:val="0"/>
              <w:marBottom w:val="0"/>
              <w:divBdr>
                <w:top w:val="none" w:sz="0" w:space="0" w:color="auto"/>
                <w:left w:val="none" w:sz="0" w:space="0" w:color="auto"/>
                <w:bottom w:val="none" w:sz="0" w:space="0" w:color="auto"/>
                <w:right w:val="none" w:sz="0" w:space="0" w:color="auto"/>
              </w:divBdr>
              <w:divsChild>
                <w:div w:id="16217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1414">
          <w:marLeft w:val="0"/>
          <w:marRight w:val="0"/>
          <w:marTop w:val="0"/>
          <w:marBottom w:val="0"/>
          <w:divBdr>
            <w:top w:val="none" w:sz="0" w:space="0" w:color="auto"/>
            <w:left w:val="none" w:sz="0" w:space="0" w:color="auto"/>
            <w:bottom w:val="none" w:sz="0" w:space="0" w:color="auto"/>
            <w:right w:val="none" w:sz="0" w:space="0" w:color="auto"/>
          </w:divBdr>
          <w:divsChild>
            <w:div w:id="311755195">
              <w:marLeft w:val="0"/>
              <w:marRight w:val="0"/>
              <w:marTop w:val="0"/>
              <w:marBottom w:val="0"/>
              <w:divBdr>
                <w:top w:val="none" w:sz="0" w:space="0" w:color="auto"/>
                <w:left w:val="none" w:sz="0" w:space="0" w:color="auto"/>
                <w:bottom w:val="none" w:sz="0" w:space="0" w:color="auto"/>
                <w:right w:val="none" w:sz="0" w:space="0" w:color="auto"/>
              </w:divBdr>
              <w:divsChild>
                <w:div w:id="15541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20287">
      <w:bodyDiv w:val="1"/>
      <w:marLeft w:val="0"/>
      <w:marRight w:val="0"/>
      <w:marTop w:val="0"/>
      <w:marBottom w:val="0"/>
      <w:divBdr>
        <w:top w:val="none" w:sz="0" w:space="0" w:color="auto"/>
        <w:left w:val="none" w:sz="0" w:space="0" w:color="auto"/>
        <w:bottom w:val="none" w:sz="0" w:space="0" w:color="auto"/>
        <w:right w:val="none" w:sz="0" w:space="0" w:color="auto"/>
      </w:divBdr>
    </w:div>
    <w:div w:id="1246379500">
      <w:bodyDiv w:val="1"/>
      <w:marLeft w:val="0"/>
      <w:marRight w:val="0"/>
      <w:marTop w:val="0"/>
      <w:marBottom w:val="0"/>
      <w:divBdr>
        <w:top w:val="none" w:sz="0" w:space="0" w:color="auto"/>
        <w:left w:val="none" w:sz="0" w:space="0" w:color="auto"/>
        <w:bottom w:val="none" w:sz="0" w:space="0" w:color="auto"/>
        <w:right w:val="none" w:sz="0" w:space="0" w:color="auto"/>
      </w:divBdr>
    </w:div>
    <w:div w:id="1662542453">
      <w:bodyDiv w:val="1"/>
      <w:marLeft w:val="0"/>
      <w:marRight w:val="0"/>
      <w:marTop w:val="0"/>
      <w:marBottom w:val="0"/>
      <w:divBdr>
        <w:top w:val="none" w:sz="0" w:space="0" w:color="auto"/>
        <w:left w:val="none" w:sz="0" w:space="0" w:color="auto"/>
        <w:bottom w:val="none" w:sz="0" w:space="0" w:color="auto"/>
        <w:right w:val="none" w:sz="0" w:space="0" w:color="auto"/>
      </w:divBdr>
      <w:divsChild>
        <w:div w:id="1722097482">
          <w:marLeft w:val="0"/>
          <w:marRight w:val="0"/>
          <w:marTop w:val="0"/>
          <w:marBottom w:val="0"/>
          <w:divBdr>
            <w:top w:val="none" w:sz="0" w:space="0" w:color="auto"/>
            <w:left w:val="none" w:sz="0" w:space="0" w:color="auto"/>
            <w:bottom w:val="none" w:sz="0" w:space="0" w:color="auto"/>
            <w:right w:val="none" w:sz="0" w:space="0" w:color="auto"/>
          </w:divBdr>
          <w:divsChild>
            <w:div w:id="826440877">
              <w:marLeft w:val="0"/>
              <w:marRight w:val="0"/>
              <w:marTop w:val="0"/>
              <w:marBottom w:val="0"/>
              <w:divBdr>
                <w:top w:val="none" w:sz="0" w:space="0" w:color="auto"/>
                <w:left w:val="none" w:sz="0" w:space="0" w:color="auto"/>
                <w:bottom w:val="none" w:sz="0" w:space="0" w:color="auto"/>
                <w:right w:val="none" w:sz="0" w:space="0" w:color="auto"/>
              </w:divBdr>
              <w:divsChild>
                <w:div w:id="367292342">
                  <w:marLeft w:val="0"/>
                  <w:marRight w:val="0"/>
                  <w:marTop w:val="0"/>
                  <w:marBottom w:val="0"/>
                  <w:divBdr>
                    <w:top w:val="none" w:sz="0" w:space="0" w:color="auto"/>
                    <w:left w:val="none" w:sz="0" w:space="0" w:color="auto"/>
                    <w:bottom w:val="none" w:sz="0" w:space="0" w:color="auto"/>
                    <w:right w:val="none" w:sz="0" w:space="0" w:color="auto"/>
                  </w:divBdr>
                </w:div>
              </w:divsChild>
            </w:div>
            <w:div w:id="720984029">
              <w:marLeft w:val="0"/>
              <w:marRight w:val="0"/>
              <w:marTop w:val="0"/>
              <w:marBottom w:val="0"/>
              <w:divBdr>
                <w:top w:val="none" w:sz="0" w:space="0" w:color="auto"/>
                <w:left w:val="none" w:sz="0" w:space="0" w:color="auto"/>
                <w:bottom w:val="none" w:sz="0" w:space="0" w:color="auto"/>
                <w:right w:val="none" w:sz="0" w:space="0" w:color="auto"/>
              </w:divBdr>
              <w:divsChild>
                <w:div w:id="9234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rosedavis83@gmail.com</dc:creator>
  <cp:keywords/>
  <dc:description/>
  <cp:lastModifiedBy>Sharlene Prasad</cp:lastModifiedBy>
  <cp:revision>4</cp:revision>
  <cp:lastPrinted>2019-01-23T01:06:00Z</cp:lastPrinted>
  <dcterms:created xsi:type="dcterms:W3CDTF">2020-02-12T19:30:00Z</dcterms:created>
  <dcterms:modified xsi:type="dcterms:W3CDTF">2020-02-14T18:34:00Z</dcterms:modified>
</cp:coreProperties>
</file>