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0FA4B" w14:textId="6C71CAD6" w:rsidR="007D2FED" w:rsidRPr="00E557F9" w:rsidRDefault="002713DC" w:rsidP="007D2FED">
      <w:r w:rsidRPr="00E557F9">
        <w:rPr>
          <w:u w:val="single"/>
        </w:rPr>
        <w:t>Ch</w:t>
      </w:r>
      <w:r w:rsidR="00E557F9" w:rsidRPr="00E557F9">
        <w:rPr>
          <w:u w:val="single"/>
        </w:rPr>
        <w:t xml:space="preserve">apter </w:t>
      </w:r>
      <w:r w:rsidR="00E35948">
        <w:rPr>
          <w:u w:val="single"/>
        </w:rPr>
        <w:t>3</w:t>
      </w:r>
    </w:p>
    <w:p w14:paraId="2D20657F" w14:textId="77777777" w:rsidR="007D2FED" w:rsidRPr="007D2FED" w:rsidRDefault="007D2FED" w:rsidP="007D2FED">
      <w:pPr>
        <w:rPr>
          <w:sz w:val="12"/>
          <w:szCs w:val="12"/>
        </w:rPr>
      </w:pPr>
    </w:p>
    <w:p w14:paraId="4694228F" w14:textId="607328F0" w:rsidR="007D2FED" w:rsidRPr="007D2FED" w:rsidRDefault="007D2FED" w:rsidP="007D2FED">
      <w:pPr>
        <w:rPr>
          <w:b/>
          <w:sz w:val="12"/>
          <w:szCs w:val="12"/>
          <w:u w:val="single"/>
        </w:rPr>
      </w:pPr>
      <w:r w:rsidRPr="007D2FED">
        <w:rPr>
          <w:b/>
        </w:rPr>
        <w:t>Vocabulary</w:t>
      </w:r>
      <w:r>
        <w:rPr>
          <w:b/>
        </w:rPr>
        <w:t>:</w:t>
      </w:r>
      <w:r w:rsidRPr="007D2FED">
        <w:rPr>
          <w:b/>
        </w:rPr>
        <w:t xml:space="preserve"> </w:t>
      </w:r>
      <w:r w:rsidRPr="007D2FED">
        <w:rPr>
          <w:b/>
        </w:rPr>
        <w:br/>
      </w:r>
    </w:p>
    <w:tbl>
      <w:tblPr>
        <w:tblStyle w:val="TableGrid"/>
        <w:tblW w:w="0" w:type="auto"/>
        <w:tblInd w:w="720" w:type="dxa"/>
        <w:tblLook w:val="04A0" w:firstRow="1" w:lastRow="0" w:firstColumn="1" w:lastColumn="0" w:noHBand="0" w:noVBand="1"/>
      </w:tblPr>
      <w:tblGrid>
        <w:gridCol w:w="2894"/>
        <w:gridCol w:w="2859"/>
        <w:gridCol w:w="2877"/>
      </w:tblGrid>
      <w:tr w:rsidR="007D2FED" w14:paraId="75AFA8C4" w14:textId="77777777" w:rsidTr="005B5F9A">
        <w:trPr>
          <w:trHeight w:val="311"/>
        </w:trPr>
        <w:tc>
          <w:tcPr>
            <w:tcW w:w="2894" w:type="dxa"/>
          </w:tcPr>
          <w:p w14:paraId="3D7D7487" w14:textId="7AEB6C9B" w:rsidR="007D2FED" w:rsidRDefault="00E35948" w:rsidP="007D2FED">
            <w:pPr>
              <w:pStyle w:val="ListParagraph"/>
              <w:numPr>
                <w:ilvl w:val="0"/>
                <w:numId w:val="7"/>
              </w:numPr>
            </w:pPr>
            <w:r>
              <w:t>ponderously</w:t>
            </w:r>
          </w:p>
        </w:tc>
        <w:tc>
          <w:tcPr>
            <w:tcW w:w="2859" w:type="dxa"/>
          </w:tcPr>
          <w:p w14:paraId="10EC3477" w14:textId="52B19A74" w:rsidR="007D2FED" w:rsidRDefault="00E35948" w:rsidP="007D2FED">
            <w:pPr>
              <w:pStyle w:val="ListParagraph"/>
              <w:numPr>
                <w:ilvl w:val="0"/>
                <w:numId w:val="7"/>
              </w:numPr>
            </w:pPr>
            <w:r>
              <w:t>gravely</w:t>
            </w:r>
          </w:p>
        </w:tc>
        <w:tc>
          <w:tcPr>
            <w:tcW w:w="2877" w:type="dxa"/>
          </w:tcPr>
          <w:p w14:paraId="50A56F67" w14:textId="2DFF1071" w:rsidR="007D2FED" w:rsidRDefault="005B5F9A" w:rsidP="007D2FED">
            <w:pPr>
              <w:pStyle w:val="ListParagraph"/>
              <w:numPr>
                <w:ilvl w:val="0"/>
                <w:numId w:val="7"/>
              </w:numPr>
            </w:pPr>
            <w:r>
              <w:t>incredulous</w:t>
            </w:r>
            <w:r w:rsidR="007D2FED">
              <w:t xml:space="preserve"> </w:t>
            </w:r>
          </w:p>
        </w:tc>
      </w:tr>
      <w:tr w:rsidR="007D2FED" w14:paraId="770736F6" w14:textId="77777777" w:rsidTr="00EA2D24">
        <w:trPr>
          <w:trHeight w:val="312"/>
        </w:trPr>
        <w:tc>
          <w:tcPr>
            <w:tcW w:w="2894" w:type="dxa"/>
          </w:tcPr>
          <w:p w14:paraId="6EEA6C0C" w14:textId="3C233BBE" w:rsidR="007D2FED" w:rsidRDefault="005B5F9A" w:rsidP="007D2FED">
            <w:pPr>
              <w:pStyle w:val="ListParagraph"/>
              <w:numPr>
                <w:ilvl w:val="0"/>
                <w:numId w:val="7"/>
              </w:numPr>
            </w:pPr>
            <w:r>
              <w:t>abated</w:t>
            </w:r>
            <w:r w:rsidR="007D2FED">
              <w:t xml:space="preserve"> </w:t>
            </w:r>
          </w:p>
        </w:tc>
        <w:tc>
          <w:tcPr>
            <w:tcW w:w="2859" w:type="dxa"/>
            <w:tcBorders>
              <w:bottom w:val="single" w:sz="4" w:space="0" w:color="auto"/>
            </w:tcBorders>
          </w:tcPr>
          <w:p w14:paraId="32400A83" w14:textId="22BB2E03" w:rsidR="007D2FED" w:rsidRDefault="005B5F9A" w:rsidP="007D2FED">
            <w:pPr>
              <w:pStyle w:val="ListParagraph"/>
              <w:numPr>
                <w:ilvl w:val="0"/>
                <w:numId w:val="7"/>
              </w:numPr>
            </w:pPr>
            <w:r>
              <w:t>implore</w:t>
            </w:r>
          </w:p>
        </w:tc>
        <w:tc>
          <w:tcPr>
            <w:tcW w:w="2877" w:type="dxa"/>
            <w:tcBorders>
              <w:bottom w:val="single" w:sz="4" w:space="0" w:color="auto"/>
            </w:tcBorders>
          </w:tcPr>
          <w:p w14:paraId="5DE00AB2" w14:textId="6AFDB1D9" w:rsidR="007D2FED" w:rsidRDefault="005B5F9A" w:rsidP="007D2FED">
            <w:pPr>
              <w:pStyle w:val="ListParagraph"/>
              <w:numPr>
                <w:ilvl w:val="0"/>
                <w:numId w:val="7"/>
              </w:numPr>
            </w:pPr>
            <w:r>
              <w:t xml:space="preserve"> implacable</w:t>
            </w:r>
          </w:p>
        </w:tc>
      </w:tr>
    </w:tbl>
    <w:p w14:paraId="4268C40C" w14:textId="77777777" w:rsidR="005B5F9A" w:rsidRDefault="005B5F9A" w:rsidP="00217EA9">
      <w:pPr>
        <w:rPr>
          <w:b/>
        </w:rPr>
      </w:pPr>
    </w:p>
    <w:p w14:paraId="63B50640" w14:textId="77777777" w:rsidR="00523A02" w:rsidRDefault="00217EA9" w:rsidP="00523A02">
      <w:pPr>
        <w:rPr>
          <w:b/>
        </w:rPr>
      </w:pPr>
      <w:r>
        <w:rPr>
          <w:b/>
        </w:rPr>
        <w:t>Questions</w:t>
      </w:r>
      <w:r w:rsidR="007D2FED">
        <w:rPr>
          <w:b/>
        </w:rPr>
        <w:t>:</w:t>
      </w:r>
    </w:p>
    <w:p w14:paraId="32810504" w14:textId="77777777" w:rsidR="00523A02" w:rsidRPr="00523A02" w:rsidRDefault="00523A02" w:rsidP="00523A02">
      <w:pPr>
        <w:rPr>
          <w:b/>
          <w:sz w:val="12"/>
          <w:szCs w:val="12"/>
        </w:rPr>
      </w:pPr>
    </w:p>
    <w:p w14:paraId="2322537F" w14:textId="77777777" w:rsidR="00622F78" w:rsidRPr="00622F78" w:rsidRDefault="005B5F9A" w:rsidP="00523A02">
      <w:pPr>
        <w:pStyle w:val="ListParagraph"/>
        <w:numPr>
          <w:ilvl w:val="0"/>
          <w:numId w:val="1"/>
        </w:numPr>
        <w:rPr>
          <w:b/>
          <w:color w:val="7030A0"/>
        </w:rPr>
      </w:pPr>
      <w:r w:rsidRPr="00523A02">
        <w:rPr>
          <w:rFonts w:cs="Times New Roman"/>
          <w:lang w:val="en-CA"/>
        </w:rPr>
        <w:t>What casual remark does David make in his home that alarms his family? What is their reaction, and why is it so extreme?</w:t>
      </w:r>
      <w:r w:rsidR="00523A02" w:rsidRPr="00523A02">
        <w:rPr>
          <w:lang w:val="en-CA"/>
        </w:rPr>
        <w:br/>
      </w:r>
      <w:r w:rsidR="00523A02" w:rsidRPr="00523A02">
        <w:rPr>
          <w:lang w:val="en-CA"/>
        </w:rPr>
        <w:br/>
      </w:r>
      <w:r w:rsidR="00622F78" w:rsidRPr="00622F78">
        <w:rPr>
          <w:color w:val="7030A0"/>
          <w:lang w:val="en-CA"/>
        </w:rPr>
        <w:t>“I could have managed it all right myself if I’d had another hand” (26).</w:t>
      </w:r>
    </w:p>
    <w:p w14:paraId="7139AF5B" w14:textId="4D04EA2A" w:rsidR="005B5F9A" w:rsidRPr="00523A02" w:rsidRDefault="00622F78" w:rsidP="00622F78">
      <w:pPr>
        <w:pStyle w:val="ListParagraph"/>
        <w:rPr>
          <w:b/>
        </w:rPr>
      </w:pPr>
      <w:r w:rsidRPr="00622F78">
        <w:rPr>
          <w:color w:val="7030A0"/>
          <w:lang w:val="en-CA"/>
        </w:rPr>
        <w:t>David says that he could have bandaged his own cut if he had a third hand. To his family, it sounds like he is asking for another hand, and to be a mutant. David’s father reacts by beating him because purity is so important to their family.</w:t>
      </w:r>
    </w:p>
    <w:p w14:paraId="7A77C466" w14:textId="77777777" w:rsidR="00622F78" w:rsidRPr="00622F78" w:rsidRDefault="005B5F9A" w:rsidP="005B5F9A">
      <w:pPr>
        <w:pStyle w:val="NormalWeb"/>
        <w:numPr>
          <w:ilvl w:val="0"/>
          <w:numId w:val="1"/>
        </w:numPr>
        <w:rPr>
          <w:rFonts w:asciiTheme="minorHAnsi" w:hAnsiTheme="minorHAnsi"/>
          <w:color w:val="7030A0"/>
          <w:lang w:val="en-CA"/>
        </w:rPr>
      </w:pPr>
      <w:r w:rsidRPr="00523A02">
        <w:rPr>
          <w:rFonts w:asciiTheme="minorHAnsi" w:hAnsiTheme="minorHAnsi"/>
          <w:lang w:val="en-CA"/>
        </w:rPr>
        <w:t>What further impressions do we get of David’s father?</w:t>
      </w:r>
      <w:r w:rsidR="00523A02">
        <w:rPr>
          <w:rFonts w:asciiTheme="minorHAnsi" w:hAnsiTheme="minorHAnsi"/>
          <w:lang w:val="en-CA"/>
        </w:rPr>
        <w:br/>
      </w:r>
      <w:r w:rsidR="00523A02">
        <w:rPr>
          <w:rFonts w:asciiTheme="minorHAnsi" w:hAnsiTheme="minorHAnsi"/>
          <w:lang w:val="en-CA"/>
        </w:rPr>
        <w:br/>
      </w:r>
      <w:r w:rsidR="00622F78" w:rsidRPr="00622F78">
        <w:rPr>
          <w:rFonts w:asciiTheme="minorHAnsi" w:hAnsiTheme="minorHAnsi"/>
          <w:color w:val="7030A0"/>
          <w:lang w:val="en-CA"/>
        </w:rPr>
        <w:t>“turning from amazement to anger” (26) – David’s father is quick to get angry</w:t>
      </w:r>
    </w:p>
    <w:p w14:paraId="01EB5E9A" w14:textId="77777777" w:rsidR="00622F78" w:rsidRPr="00622F78" w:rsidRDefault="00622F78" w:rsidP="00622F78">
      <w:pPr>
        <w:pStyle w:val="NormalWeb"/>
        <w:ind w:left="720"/>
        <w:rPr>
          <w:rFonts w:asciiTheme="minorHAnsi" w:hAnsiTheme="minorHAnsi"/>
          <w:color w:val="7030A0"/>
          <w:lang w:val="en-CA"/>
        </w:rPr>
      </w:pPr>
      <w:r w:rsidRPr="00622F78">
        <w:rPr>
          <w:rFonts w:asciiTheme="minorHAnsi" w:hAnsiTheme="minorHAnsi"/>
          <w:color w:val="7030A0"/>
          <w:lang w:val="en-CA"/>
        </w:rPr>
        <w:t>“I knew well enough that my father in his present mood would not try to understand” (27) – David’s father is not a good listener</w:t>
      </w:r>
    </w:p>
    <w:p w14:paraId="702DAE46" w14:textId="51DC5767" w:rsidR="00523A02" w:rsidRPr="00523A02" w:rsidRDefault="00622F78" w:rsidP="00622F78">
      <w:pPr>
        <w:pStyle w:val="NormalWeb"/>
        <w:ind w:left="720"/>
        <w:rPr>
          <w:rFonts w:asciiTheme="minorHAnsi" w:hAnsiTheme="minorHAnsi"/>
          <w:lang w:val="en-CA"/>
        </w:rPr>
      </w:pPr>
      <w:r w:rsidRPr="00622F78">
        <w:rPr>
          <w:rFonts w:asciiTheme="minorHAnsi" w:hAnsiTheme="minorHAnsi"/>
          <w:color w:val="7030A0"/>
          <w:lang w:val="en-CA"/>
        </w:rPr>
        <w:t xml:space="preserve">“the anguish which had followed my father’s visit” (27) – David’s father has come to David’s room and beat him as punishment </w:t>
      </w:r>
      <w:r w:rsidR="00FD6FD1">
        <w:rPr>
          <w:rFonts w:asciiTheme="minorHAnsi" w:hAnsiTheme="minorHAnsi"/>
          <w:color w:val="7030A0"/>
          <w:lang w:val="en-CA"/>
        </w:rPr>
        <w:t>– he thinks that violence is an appropriate answer to his problems</w:t>
      </w:r>
    </w:p>
    <w:p w14:paraId="745F8680" w14:textId="79880B96" w:rsidR="005B5F9A" w:rsidRPr="00523A02" w:rsidRDefault="005B5F9A" w:rsidP="005B5F9A">
      <w:pPr>
        <w:pStyle w:val="NormalWeb"/>
        <w:numPr>
          <w:ilvl w:val="0"/>
          <w:numId w:val="1"/>
        </w:numPr>
        <w:rPr>
          <w:rFonts w:asciiTheme="minorHAnsi" w:hAnsiTheme="minorHAnsi"/>
          <w:lang w:val="en-CA"/>
        </w:rPr>
      </w:pPr>
      <w:r w:rsidRPr="00523A02">
        <w:rPr>
          <w:rFonts w:asciiTheme="minorHAnsi" w:hAnsiTheme="minorHAnsi"/>
          <w:lang w:val="en-CA"/>
        </w:rPr>
        <w:t>Again, we are given a pointed reference to the Old People, and their way of life. What information a</w:t>
      </w:r>
      <w:r w:rsidR="009F26EA">
        <w:rPr>
          <w:rFonts w:asciiTheme="minorHAnsi" w:hAnsiTheme="minorHAnsi"/>
          <w:lang w:val="en-CA"/>
        </w:rPr>
        <w:t>re we given about them</w:t>
      </w:r>
      <w:r w:rsidRPr="00523A02">
        <w:rPr>
          <w:rFonts w:asciiTheme="minorHAnsi" w:hAnsiTheme="minorHAnsi"/>
          <w:lang w:val="en-CA"/>
        </w:rPr>
        <w:t>?</w:t>
      </w:r>
      <w:r w:rsidR="00523A02">
        <w:rPr>
          <w:rFonts w:asciiTheme="minorHAnsi" w:hAnsiTheme="minorHAnsi"/>
          <w:lang w:val="en-CA"/>
        </w:rPr>
        <w:br/>
      </w:r>
      <w:r w:rsidR="00523A02">
        <w:rPr>
          <w:rFonts w:asciiTheme="minorHAnsi" w:hAnsiTheme="minorHAnsi"/>
          <w:lang w:val="en-CA"/>
        </w:rPr>
        <w:br/>
      </w:r>
      <w:r w:rsidR="00622F78" w:rsidRPr="00622F78">
        <w:rPr>
          <w:rFonts w:asciiTheme="minorHAnsi" w:hAnsiTheme="minorHAnsi"/>
          <w:color w:val="7030A0"/>
          <w:lang w:val="en-CA"/>
        </w:rPr>
        <w:t>We see an old steam engine that is producing energy but not being used for anything. David and Sophie talk about how the Old People were able to do many things that they are “learning to do again” (25), but Sophie doesn’t believe in some of them, like flying.</w:t>
      </w:r>
      <w:r w:rsidR="00523A02">
        <w:rPr>
          <w:rFonts w:asciiTheme="minorHAnsi" w:hAnsiTheme="minorHAnsi"/>
          <w:lang w:val="en-CA"/>
        </w:rPr>
        <w:br/>
      </w:r>
    </w:p>
    <w:p w14:paraId="05C81837" w14:textId="1E7281D4" w:rsidR="00E557F9" w:rsidRPr="00523A02" w:rsidRDefault="005B5F9A" w:rsidP="005B5F9A">
      <w:pPr>
        <w:pStyle w:val="NormalWeb"/>
        <w:numPr>
          <w:ilvl w:val="0"/>
          <w:numId w:val="1"/>
        </w:numPr>
        <w:rPr>
          <w:rFonts w:asciiTheme="minorHAnsi" w:hAnsiTheme="minorHAnsi"/>
          <w:lang w:val="en-CA"/>
        </w:rPr>
      </w:pPr>
      <w:r w:rsidRPr="00523A02">
        <w:rPr>
          <w:rFonts w:asciiTheme="minorHAnsi" w:hAnsiTheme="minorHAnsi"/>
          <w:lang w:val="en-CA"/>
        </w:rPr>
        <w:t>What is the terrible, but prophetic dream that David has the night after his remark? Explain the symbolism and meaning of the dream. Also, explain how this dream is foreboding (a warning in adv</w:t>
      </w:r>
      <w:r w:rsidR="00523A02">
        <w:rPr>
          <w:rFonts w:asciiTheme="minorHAnsi" w:hAnsiTheme="minorHAnsi"/>
          <w:lang w:val="en-CA"/>
        </w:rPr>
        <w:t>ance; usually of something evil</w:t>
      </w:r>
      <w:r w:rsidRPr="00523A02">
        <w:rPr>
          <w:rFonts w:asciiTheme="minorHAnsi" w:hAnsiTheme="minorHAnsi"/>
          <w:lang w:val="en-CA"/>
        </w:rPr>
        <w:t>)</w:t>
      </w:r>
      <w:r w:rsidR="00523A02">
        <w:rPr>
          <w:rFonts w:asciiTheme="minorHAnsi" w:hAnsiTheme="minorHAnsi"/>
          <w:lang w:val="en-CA"/>
        </w:rPr>
        <w:t>.</w:t>
      </w:r>
      <w:r w:rsidR="00523A02">
        <w:rPr>
          <w:rFonts w:asciiTheme="minorHAnsi" w:hAnsiTheme="minorHAnsi"/>
          <w:lang w:val="en-CA"/>
        </w:rPr>
        <w:br/>
      </w:r>
      <w:r w:rsidR="00523A02">
        <w:rPr>
          <w:rFonts w:asciiTheme="minorHAnsi" w:hAnsiTheme="minorHAnsi"/>
          <w:lang w:val="en-CA"/>
        </w:rPr>
        <w:br/>
      </w:r>
      <w:r w:rsidR="00622F78" w:rsidRPr="00622F78">
        <w:rPr>
          <w:rFonts w:asciiTheme="minorHAnsi" w:hAnsiTheme="minorHAnsi"/>
          <w:color w:val="7030A0"/>
          <w:lang w:val="en-CA"/>
        </w:rPr>
        <w:t>David dreams that Sophie is being “purified” or killed because she is a mutant. She acts just like a calf that was killed at an earlier Purification. The dream warns that Sophie and perhaps other mutants will soon be in danger from David’s father and people like him.</w:t>
      </w:r>
      <w:r w:rsidR="00523A02" w:rsidRPr="00622F78">
        <w:rPr>
          <w:rFonts w:asciiTheme="minorHAnsi" w:hAnsiTheme="minorHAnsi"/>
          <w:color w:val="7030A0"/>
          <w:lang w:val="en-CA"/>
        </w:rPr>
        <w:br/>
      </w:r>
      <w:r w:rsidR="00523A02">
        <w:rPr>
          <w:rFonts w:asciiTheme="minorHAnsi" w:hAnsiTheme="minorHAnsi"/>
          <w:lang w:val="en-CA"/>
        </w:rPr>
        <w:br/>
      </w:r>
      <w:r w:rsidR="00990C15" w:rsidRPr="00523A02">
        <w:rPr>
          <w:rFonts w:asciiTheme="minorHAnsi" w:hAnsiTheme="minorHAnsi"/>
        </w:rPr>
        <w:br/>
      </w:r>
      <w:r w:rsidR="00990C15" w:rsidRPr="00523A02">
        <w:rPr>
          <w:rFonts w:asciiTheme="minorHAnsi" w:hAnsiTheme="minorHAnsi"/>
        </w:rPr>
        <w:lastRenderedPageBreak/>
        <w:br/>
      </w:r>
    </w:p>
    <w:p w14:paraId="0917F6C6" w14:textId="77777777" w:rsidR="001E39D0" w:rsidRDefault="005B5F9A" w:rsidP="00E557F9">
      <w:pPr>
        <w:rPr>
          <w:u w:val="single"/>
        </w:rPr>
      </w:pPr>
      <w:r>
        <w:rPr>
          <w:u w:val="single"/>
        </w:rPr>
        <w:br/>
      </w:r>
      <w:r w:rsidR="001E39D0">
        <w:rPr>
          <w:u w:val="single"/>
        </w:rPr>
        <w:br/>
      </w:r>
      <w:r w:rsidR="001E39D0" w:rsidRPr="001E39D0">
        <w:rPr>
          <w:sz w:val="2"/>
          <w:szCs w:val="2"/>
          <w:u w:val="single"/>
        </w:rPr>
        <w:br/>
      </w:r>
    </w:p>
    <w:p w14:paraId="2EEDBD7B" w14:textId="7762BC21" w:rsidR="00E557F9" w:rsidRPr="001E39D0" w:rsidRDefault="00E557F9" w:rsidP="00E557F9">
      <w:pPr>
        <w:rPr>
          <w:u w:val="single"/>
        </w:rPr>
      </w:pPr>
      <w:r w:rsidRPr="00E557F9">
        <w:rPr>
          <w:u w:val="single"/>
        </w:rPr>
        <w:t>Ch</w:t>
      </w:r>
      <w:r>
        <w:rPr>
          <w:u w:val="single"/>
        </w:rPr>
        <w:t xml:space="preserve">apter </w:t>
      </w:r>
      <w:r w:rsidR="005B5F9A">
        <w:rPr>
          <w:u w:val="single"/>
        </w:rPr>
        <w:t>4</w:t>
      </w:r>
    </w:p>
    <w:p w14:paraId="718AF232" w14:textId="77777777" w:rsidR="00E557F9" w:rsidRPr="002C3E40" w:rsidRDefault="00E557F9" w:rsidP="00E557F9">
      <w:pPr>
        <w:rPr>
          <w:sz w:val="12"/>
          <w:szCs w:val="12"/>
        </w:rPr>
      </w:pPr>
    </w:p>
    <w:p w14:paraId="7A7A522F" w14:textId="77777777" w:rsidR="00E557F9" w:rsidRPr="00EA2D24" w:rsidRDefault="00E557F9" w:rsidP="00E557F9">
      <w:pPr>
        <w:rPr>
          <w:b/>
          <w:sz w:val="12"/>
          <w:szCs w:val="12"/>
          <w:u w:val="single"/>
        </w:rPr>
      </w:pPr>
      <w:r w:rsidRPr="00E557F9">
        <w:rPr>
          <w:b/>
        </w:rPr>
        <w:t xml:space="preserve">Vocabulary: </w:t>
      </w:r>
      <w:r w:rsidRPr="00E557F9">
        <w:rPr>
          <w:b/>
        </w:rPr>
        <w:br/>
      </w:r>
    </w:p>
    <w:tbl>
      <w:tblPr>
        <w:tblStyle w:val="TableGrid"/>
        <w:tblW w:w="0" w:type="auto"/>
        <w:tblInd w:w="720" w:type="dxa"/>
        <w:tblLook w:val="04A0" w:firstRow="1" w:lastRow="0" w:firstColumn="1" w:lastColumn="0" w:noHBand="0" w:noVBand="1"/>
      </w:tblPr>
      <w:tblGrid>
        <w:gridCol w:w="2885"/>
        <w:gridCol w:w="2880"/>
        <w:gridCol w:w="2865"/>
      </w:tblGrid>
      <w:tr w:rsidR="00E557F9" w:rsidRPr="00E557F9" w14:paraId="309B0A50" w14:textId="77777777" w:rsidTr="00D31E08">
        <w:trPr>
          <w:trHeight w:val="311"/>
        </w:trPr>
        <w:tc>
          <w:tcPr>
            <w:tcW w:w="3116" w:type="dxa"/>
          </w:tcPr>
          <w:p w14:paraId="41AFD62D" w14:textId="084A0BCB" w:rsidR="00E557F9" w:rsidRPr="00E557F9" w:rsidRDefault="005B5F9A" w:rsidP="00E557F9">
            <w:pPr>
              <w:numPr>
                <w:ilvl w:val="0"/>
                <w:numId w:val="8"/>
              </w:numPr>
            </w:pPr>
            <w:r>
              <w:t>dissemble</w:t>
            </w:r>
          </w:p>
        </w:tc>
        <w:tc>
          <w:tcPr>
            <w:tcW w:w="3117" w:type="dxa"/>
          </w:tcPr>
          <w:p w14:paraId="11B854FE" w14:textId="61BAF8CC" w:rsidR="00E557F9" w:rsidRPr="00E557F9" w:rsidRDefault="005B5F9A" w:rsidP="00E557F9">
            <w:pPr>
              <w:numPr>
                <w:ilvl w:val="0"/>
                <w:numId w:val="8"/>
              </w:numPr>
            </w:pPr>
            <w:r>
              <w:t>kinship</w:t>
            </w:r>
          </w:p>
        </w:tc>
        <w:tc>
          <w:tcPr>
            <w:tcW w:w="3117" w:type="dxa"/>
          </w:tcPr>
          <w:p w14:paraId="67A1432D" w14:textId="558838C9" w:rsidR="00E557F9" w:rsidRPr="00E557F9" w:rsidRDefault="005B5F9A" w:rsidP="007F2B3A">
            <w:pPr>
              <w:numPr>
                <w:ilvl w:val="0"/>
                <w:numId w:val="8"/>
              </w:numPr>
            </w:pPr>
            <w:r>
              <w:t xml:space="preserve">solemnly </w:t>
            </w:r>
          </w:p>
        </w:tc>
      </w:tr>
      <w:tr w:rsidR="00682F07" w:rsidRPr="00E557F9" w14:paraId="027E7077" w14:textId="77777777" w:rsidTr="005B5F9A">
        <w:trPr>
          <w:trHeight w:val="353"/>
        </w:trPr>
        <w:tc>
          <w:tcPr>
            <w:tcW w:w="3116" w:type="dxa"/>
          </w:tcPr>
          <w:p w14:paraId="46E7674B" w14:textId="55DF9E88" w:rsidR="00E557F9" w:rsidRPr="00E557F9" w:rsidRDefault="005B5F9A" w:rsidP="00E557F9">
            <w:pPr>
              <w:numPr>
                <w:ilvl w:val="0"/>
                <w:numId w:val="8"/>
              </w:numPr>
            </w:pPr>
            <w:r>
              <w:t>dissent</w:t>
            </w:r>
          </w:p>
        </w:tc>
        <w:tc>
          <w:tcPr>
            <w:tcW w:w="3117" w:type="dxa"/>
            <w:tcBorders>
              <w:bottom w:val="single" w:sz="4" w:space="0" w:color="auto"/>
            </w:tcBorders>
          </w:tcPr>
          <w:p w14:paraId="367285FB" w14:textId="75EFA7F1" w:rsidR="00E557F9" w:rsidRPr="00E557F9" w:rsidRDefault="005B5F9A" w:rsidP="00E557F9">
            <w:pPr>
              <w:numPr>
                <w:ilvl w:val="0"/>
                <w:numId w:val="8"/>
              </w:numPr>
            </w:pPr>
            <w:r>
              <w:t>beckoned</w:t>
            </w:r>
          </w:p>
        </w:tc>
        <w:tc>
          <w:tcPr>
            <w:tcW w:w="3117" w:type="dxa"/>
            <w:tcBorders>
              <w:bottom w:val="single" w:sz="4" w:space="0" w:color="auto"/>
            </w:tcBorders>
          </w:tcPr>
          <w:p w14:paraId="628AD0F0" w14:textId="65EF744E" w:rsidR="00E557F9" w:rsidRPr="00E557F9" w:rsidRDefault="00E557F9" w:rsidP="00682F07">
            <w:pPr>
              <w:numPr>
                <w:ilvl w:val="0"/>
                <w:numId w:val="8"/>
              </w:numPr>
            </w:pPr>
            <w:r w:rsidRPr="00E557F9">
              <w:t xml:space="preserve"> </w:t>
            </w:r>
            <w:r w:rsidR="005B5F9A">
              <w:t>reputed</w:t>
            </w:r>
          </w:p>
        </w:tc>
      </w:tr>
      <w:tr w:rsidR="00682F07" w:rsidRPr="00E557F9" w14:paraId="27CB1CB9" w14:textId="77777777" w:rsidTr="005B5F9A">
        <w:trPr>
          <w:trHeight w:val="283"/>
        </w:trPr>
        <w:tc>
          <w:tcPr>
            <w:tcW w:w="3116" w:type="dxa"/>
          </w:tcPr>
          <w:p w14:paraId="47AD4093" w14:textId="75D4DDDE" w:rsidR="00E557F9" w:rsidRPr="00E557F9" w:rsidRDefault="005B5F9A" w:rsidP="00682F07">
            <w:pPr>
              <w:numPr>
                <w:ilvl w:val="0"/>
                <w:numId w:val="8"/>
              </w:numPr>
            </w:pPr>
            <w:r>
              <w:t>bigot</w:t>
            </w:r>
            <w:r w:rsidR="00682F07">
              <w:t xml:space="preserve"> </w:t>
            </w:r>
          </w:p>
        </w:tc>
        <w:tc>
          <w:tcPr>
            <w:tcW w:w="3117" w:type="dxa"/>
            <w:tcBorders>
              <w:bottom w:val="single" w:sz="4" w:space="0" w:color="auto"/>
              <w:right w:val="single" w:sz="4" w:space="0" w:color="auto"/>
            </w:tcBorders>
          </w:tcPr>
          <w:p w14:paraId="5C931BD9" w14:textId="1E0B59AB" w:rsidR="00E557F9" w:rsidRPr="00E557F9" w:rsidRDefault="005B5F9A" w:rsidP="00682F07">
            <w:pPr>
              <w:pStyle w:val="ListParagraph"/>
              <w:numPr>
                <w:ilvl w:val="0"/>
                <w:numId w:val="8"/>
              </w:numPr>
            </w:pPr>
            <w:r>
              <w:t>pulpit</w:t>
            </w:r>
          </w:p>
        </w:tc>
        <w:tc>
          <w:tcPr>
            <w:tcW w:w="3117" w:type="dxa"/>
            <w:tcBorders>
              <w:left w:val="single" w:sz="4" w:space="0" w:color="auto"/>
              <w:bottom w:val="single" w:sz="4" w:space="0" w:color="auto"/>
              <w:right w:val="single" w:sz="4" w:space="0" w:color="auto"/>
            </w:tcBorders>
          </w:tcPr>
          <w:p w14:paraId="12A03983" w14:textId="2048CD5E" w:rsidR="00E557F9" w:rsidRPr="00E557F9" w:rsidRDefault="005B5F9A" w:rsidP="005B5F9A">
            <w:pPr>
              <w:pStyle w:val="ListParagraph"/>
              <w:numPr>
                <w:ilvl w:val="0"/>
                <w:numId w:val="8"/>
              </w:numPr>
            </w:pPr>
            <w:r>
              <w:t>penance</w:t>
            </w:r>
          </w:p>
        </w:tc>
      </w:tr>
      <w:tr w:rsidR="005B5F9A" w:rsidRPr="00E557F9" w14:paraId="776C124B" w14:textId="77777777" w:rsidTr="005B5F9A">
        <w:trPr>
          <w:trHeight w:val="254"/>
        </w:trPr>
        <w:tc>
          <w:tcPr>
            <w:tcW w:w="3116" w:type="dxa"/>
          </w:tcPr>
          <w:p w14:paraId="7084929B" w14:textId="1C8738D3" w:rsidR="005B5F9A" w:rsidRDefault="005B5F9A" w:rsidP="00682F07">
            <w:pPr>
              <w:numPr>
                <w:ilvl w:val="0"/>
                <w:numId w:val="8"/>
              </w:numPr>
            </w:pPr>
            <w:r>
              <w:t>tactful</w:t>
            </w:r>
          </w:p>
        </w:tc>
        <w:tc>
          <w:tcPr>
            <w:tcW w:w="3117" w:type="dxa"/>
            <w:tcBorders>
              <w:bottom w:val="nil"/>
              <w:right w:val="nil"/>
            </w:tcBorders>
          </w:tcPr>
          <w:p w14:paraId="28F92D82" w14:textId="77777777" w:rsidR="005B5F9A" w:rsidRDefault="005B5F9A" w:rsidP="005B5F9A">
            <w:pPr>
              <w:ind w:left="360"/>
            </w:pPr>
          </w:p>
        </w:tc>
        <w:tc>
          <w:tcPr>
            <w:tcW w:w="3117" w:type="dxa"/>
            <w:tcBorders>
              <w:left w:val="nil"/>
              <w:bottom w:val="nil"/>
              <w:right w:val="nil"/>
            </w:tcBorders>
          </w:tcPr>
          <w:p w14:paraId="7A53AEF6" w14:textId="77777777" w:rsidR="005B5F9A" w:rsidRDefault="005B5F9A" w:rsidP="005B5F9A">
            <w:pPr>
              <w:ind w:left="360"/>
            </w:pPr>
          </w:p>
        </w:tc>
      </w:tr>
    </w:tbl>
    <w:p w14:paraId="3619BFA5" w14:textId="77777777" w:rsidR="00E557F9" w:rsidRPr="00E557F9" w:rsidRDefault="00E557F9" w:rsidP="00E557F9">
      <w:pPr>
        <w:rPr>
          <w:b/>
        </w:rPr>
      </w:pPr>
    </w:p>
    <w:p w14:paraId="271914EF" w14:textId="77777777" w:rsidR="00523A02" w:rsidRDefault="00E557F9" w:rsidP="00523A02">
      <w:pPr>
        <w:rPr>
          <w:b/>
        </w:rPr>
      </w:pPr>
      <w:r w:rsidRPr="00E557F9">
        <w:rPr>
          <w:b/>
        </w:rPr>
        <w:t>Questions:</w:t>
      </w:r>
    </w:p>
    <w:p w14:paraId="7895F7CE" w14:textId="77777777" w:rsidR="00523A02" w:rsidRPr="00523A02" w:rsidRDefault="00523A02" w:rsidP="00523A02">
      <w:pPr>
        <w:rPr>
          <w:b/>
          <w:sz w:val="12"/>
          <w:szCs w:val="12"/>
        </w:rPr>
      </w:pPr>
    </w:p>
    <w:p w14:paraId="1958BC6E" w14:textId="110E8633" w:rsidR="00523A02" w:rsidRPr="00523A02" w:rsidRDefault="00523A02" w:rsidP="00523A02">
      <w:pPr>
        <w:numPr>
          <w:ilvl w:val="0"/>
          <w:numId w:val="14"/>
        </w:numPr>
        <w:tabs>
          <w:tab w:val="num" w:pos="720"/>
        </w:tabs>
        <w:rPr>
          <w:lang w:val="en-CA"/>
        </w:rPr>
      </w:pPr>
      <w:r w:rsidRPr="00523A02">
        <w:rPr>
          <w:lang w:val="en-CA"/>
        </w:rPr>
        <w:t>Describe Uncle A</w:t>
      </w:r>
      <w:r w:rsidR="00FD6FD1">
        <w:rPr>
          <w:lang w:val="en-CA"/>
        </w:rPr>
        <w:t>xel</w:t>
      </w:r>
      <w:r w:rsidRPr="00523A02">
        <w:rPr>
          <w:lang w:val="en-CA"/>
        </w:rPr>
        <w:t>’s character.</w:t>
      </w:r>
      <w:r>
        <w:rPr>
          <w:lang w:val="en-CA"/>
        </w:rPr>
        <w:t xml:space="preserve"> </w:t>
      </w:r>
      <w:r w:rsidRPr="00523A02">
        <w:t>Why does Uncle Axel warn David about his gift?</w:t>
      </w:r>
      <w:r>
        <w:br/>
      </w:r>
      <w:r w:rsidR="00FD6FD1" w:rsidRPr="00FD6FD1">
        <w:rPr>
          <w:color w:val="7030A0"/>
        </w:rPr>
        <w:t>Axel is a good listener who treats everyone with respect, including children. In this way, he is unlike many other adults. Axel warns David about his gift because he understands that the adults will think that David, Rosalind, and the others are Deviants. He is concerned for David’s safety.</w:t>
      </w:r>
      <w:r w:rsidR="00FD6FD1">
        <w:rPr>
          <w:color w:val="7030A0"/>
        </w:rPr>
        <w:t xml:space="preserve"> (31)</w:t>
      </w:r>
      <w:r>
        <w:br/>
      </w:r>
      <w:r>
        <w:br/>
      </w:r>
    </w:p>
    <w:p w14:paraId="1746FC8B" w14:textId="38DF3516" w:rsidR="00523A02" w:rsidRDefault="00523A02" w:rsidP="00523A02">
      <w:pPr>
        <w:numPr>
          <w:ilvl w:val="0"/>
          <w:numId w:val="14"/>
        </w:numPr>
        <w:tabs>
          <w:tab w:val="num" w:pos="720"/>
        </w:tabs>
        <w:rPr>
          <w:lang w:val="en-CA"/>
        </w:rPr>
      </w:pPr>
      <w:r w:rsidRPr="00523A02">
        <w:rPr>
          <w:lang w:val="en-CA"/>
        </w:rPr>
        <w:t>Why was David so shocked by the appearance of the captured Fringes leader?</w:t>
      </w:r>
      <w:r w:rsidR="005B2284">
        <w:rPr>
          <w:lang w:val="en-CA"/>
        </w:rPr>
        <w:br/>
      </w:r>
      <w:r w:rsidR="00FD6FD1" w:rsidRPr="00FD6FD1">
        <w:rPr>
          <w:color w:val="7030A0"/>
          <w:lang w:val="en-CA"/>
        </w:rPr>
        <w:t>David is shocked because the Fringes leader because if you “put him in decent clothes, tidy up his beard, and he’d be the image of [his] father” (33). The leader looks very similar to David’s father.</w:t>
      </w:r>
      <w:r w:rsidR="001E39D0">
        <w:rPr>
          <w:lang w:val="en-CA"/>
        </w:rPr>
        <w:br/>
      </w:r>
      <w:r w:rsidR="005B2284">
        <w:rPr>
          <w:lang w:val="en-CA"/>
        </w:rPr>
        <w:br/>
      </w:r>
    </w:p>
    <w:p w14:paraId="41D39252" w14:textId="77777777" w:rsidR="00FD6FD1" w:rsidRPr="00FD6FD1" w:rsidRDefault="00523A02" w:rsidP="005B2284">
      <w:pPr>
        <w:numPr>
          <w:ilvl w:val="0"/>
          <w:numId w:val="14"/>
        </w:numPr>
        <w:tabs>
          <w:tab w:val="num" w:pos="720"/>
        </w:tabs>
        <w:rPr>
          <w:color w:val="7030A0"/>
          <w:lang w:val="en-CA"/>
        </w:rPr>
      </w:pPr>
      <w:r w:rsidRPr="005B2284">
        <w:rPr>
          <w:lang w:val="en-CA"/>
        </w:rPr>
        <w:t xml:space="preserve">What was Mr. </w:t>
      </w:r>
      <w:proofErr w:type="spellStart"/>
      <w:r w:rsidRPr="005B2284">
        <w:rPr>
          <w:lang w:val="en-CA"/>
        </w:rPr>
        <w:t>Strorm’s</w:t>
      </w:r>
      <w:proofErr w:type="spellEnd"/>
      <w:r w:rsidRPr="005B2284">
        <w:rPr>
          <w:lang w:val="en-CA"/>
        </w:rPr>
        <w:t xml:space="preserve"> reaction to the Fringes leader? What can you speculate about the prisoner’s identity?</w:t>
      </w:r>
      <w:r w:rsidR="005B2284">
        <w:rPr>
          <w:lang w:val="en-CA"/>
        </w:rPr>
        <w:br/>
      </w:r>
      <w:r w:rsidR="00FD6FD1" w:rsidRPr="00FD6FD1">
        <w:rPr>
          <w:color w:val="7030A0"/>
          <w:lang w:val="en-CA"/>
        </w:rPr>
        <w:t>“For a moment he stood staring, just as I had done – then all his colour drained away, and his face went blotchy grey”. (34)</w:t>
      </w:r>
    </w:p>
    <w:p w14:paraId="0DF2F6B8" w14:textId="77777777" w:rsidR="00FD6FD1" w:rsidRPr="00FD6FD1" w:rsidRDefault="00FD6FD1" w:rsidP="00FD6FD1">
      <w:pPr>
        <w:ind w:left="720"/>
        <w:rPr>
          <w:color w:val="7030A0"/>
          <w:lang w:val="en-CA"/>
        </w:rPr>
      </w:pPr>
      <w:r w:rsidRPr="00FD6FD1">
        <w:rPr>
          <w:color w:val="7030A0"/>
          <w:lang w:val="en-CA"/>
        </w:rPr>
        <w:t xml:space="preserve">“Then my father, still looking as though he were ill, put out his good hand to steady himself against the door-post, and turned back into the house” (34). </w:t>
      </w:r>
    </w:p>
    <w:p w14:paraId="1486B311" w14:textId="1520C77D" w:rsidR="005B2284" w:rsidRDefault="00FD6FD1" w:rsidP="00FD6FD1">
      <w:pPr>
        <w:ind w:left="720"/>
        <w:rPr>
          <w:lang w:val="en-CA"/>
        </w:rPr>
      </w:pPr>
      <w:r w:rsidRPr="00FD6FD1">
        <w:rPr>
          <w:color w:val="7030A0"/>
          <w:lang w:val="en-CA"/>
        </w:rPr>
        <w:t xml:space="preserve">Mr. </w:t>
      </w:r>
      <w:proofErr w:type="spellStart"/>
      <w:r w:rsidRPr="00FD6FD1">
        <w:rPr>
          <w:color w:val="7030A0"/>
          <w:lang w:val="en-CA"/>
        </w:rPr>
        <w:t>Strorm</w:t>
      </w:r>
      <w:proofErr w:type="spellEnd"/>
      <w:r w:rsidRPr="00FD6FD1">
        <w:rPr>
          <w:color w:val="7030A0"/>
          <w:lang w:val="en-CA"/>
        </w:rPr>
        <w:t xml:space="preserve"> is also shocked when he sees the Fringes leader. He chooses to say nothing ignore the man. We can guess that the leader and Mr. </w:t>
      </w:r>
      <w:proofErr w:type="spellStart"/>
      <w:r w:rsidRPr="00FD6FD1">
        <w:rPr>
          <w:color w:val="7030A0"/>
          <w:lang w:val="en-CA"/>
        </w:rPr>
        <w:t>Strorm</w:t>
      </w:r>
      <w:proofErr w:type="spellEnd"/>
      <w:r w:rsidRPr="00FD6FD1">
        <w:rPr>
          <w:color w:val="7030A0"/>
          <w:lang w:val="en-CA"/>
        </w:rPr>
        <w:t xml:space="preserve"> are related.</w:t>
      </w:r>
      <w:r w:rsidR="0029381D" w:rsidRPr="00FD6FD1">
        <w:rPr>
          <w:color w:val="7030A0"/>
          <w:lang w:val="en-CA"/>
        </w:rPr>
        <w:br/>
      </w:r>
      <w:r w:rsidR="005B2284">
        <w:rPr>
          <w:lang w:val="en-CA"/>
        </w:rPr>
        <w:br/>
      </w:r>
    </w:p>
    <w:p w14:paraId="573CF594" w14:textId="77777777" w:rsidR="00FD6FD1" w:rsidRPr="001A02D0" w:rsidRDefault="005B2284" w:rsidP="001E39D0">
      <w:pPr>
        <w:numPr>
          <w:ilvl w:val="0"/>
          <w:numId w:val="14"/>
        </w:numPr>
        <w:tabs>
          <w:tab w:val="num" w:pos="720"/>
        </w:tabs>
        <w:rPr>
          <w:color w:val="7030A0"/>
          <w:lang w:val="en-CA"/>
        </w:rPr>
      </w:pPr>
      <w:r w:rsidRPr="005B2284">
        <w:rPr>
          <w:lang w:val="en-CA"/>
        </w:rPr>
        <w:t xml:space="preserve">Who is </w:t>
      </w:r>
      <w:r w:rsidR="00523A02" w:rsidRPr="005B2284">
        <w:rPr>
          <w:lang w:val="en-CA"/>
        </w:rPr>
        <w:t>Angus Morton</w:t>
      </w:r>
      <w:r w:rsidRPr="005B2284">
        <w:rPr>
          <w:lang w:val="en-CA"/>
        </w:rPr>
        <w:t xml:space="preserve"> and what is hi</w:t>
      </w:r>
      <w:r w:rsidR="00523A02" w:rsidRPr="005B2284">
        <w:rPr>
          <w:lang w:val="en-CA"/>
        </w:rPr>
        <w:t xml:space="preserve">s opinion of Joseph </w:t>
      </w:r>
      <w:proofErr w:type="spellStart"/>
      <w:r w:rsidR="00523A02" w:rsidRPr="005B2284">
        <w:rPr>
          <w:lang w:val="en-CA"/>
        </w:rPr>
        <w:t>Strorm</w:t>
      </w:r>
      <w:proofErr w:type="spellEnd"/>
      <w:r w:rsidR="00523A02" w:rsidRPr="005B2284">
        <w:rPr>
          <w:lang w:val="en-CA"/>
        </w:rPr>
        <w:t>?</w:t>
      </w:r>
      <w:r w:rsidRPr="005B2284">
        <w:rPr>
          <w:lang w:val="en-CA"/>
        </w:rPr>
        <w:t xml:space="preserve"> What is</w:t>
      </w:r>
      <w:r w:rsidR="00523A02" w:rsidRPr="005B2284">
        <w:rPr>
          <w:lang w:val="en-CA"/>
        </w:rPr>
        <w:t xml:space="preserve"> Joseph’s opinion of Angus?</w:t>
      </w:r>
      <w:r>
        <w:rPr>
          <w:lang w:val="en-CA"/>
        </w:rPr>
        <w:t xml:space="preserve"> </w:t>
      </w:r>
      <w:r w:rsidR="00523A02" w:rsidRPr="005B2284">
        <w:rPr>
          <w:lang w:val="en-CA"/>
        </w:rPr>
        <w:t>What was the most recent cause of their antagonism?</w:t>
      </w:r>
      <w:r w:rsidR="001E39D0">
        <w:rPr>
          <w:lang w:val="en-CA"/>
        </w:rPr>
        <w:br/>
      </w:r>
      <w:r w:rsidR="00FD6FD1" w:rsidRPr="001A02D0">
        <w:rPr>
          <w:color w:val="7030A0"/>
          <w:lang w:val="en-CA"/>
        </w:rPr>
        <w:t>Angus Morton is Emily’s half-brother, so he is David’s half-uncle. He is also Rosalind’s father.</w:t>
      </w:r>
    </w:p>
    <w:p w14:paraId="7E837A01" w14:textId="77777777" w:rsidR="00FD6FD1" w:rsidRPr="001A02D0" w:rsidRDefault="00FD6FD1" w:rsidP="00FD6FD1">
      <w:pPr>
        <w:ind w:left="720"/>
        <w:rPr>
          <w:color w:val="7030A0"/>
          <w:lang w:val="en-CA"/>
        </w:rPr>
      </w:pPr>
      <w:r w:rsidRPr="001A02D0">
        <w:rPr>
          <w:color w:val="7030A0"/>
          <w:lang w:val="en-CA"/>
        </w:rPr>
        <w:lastRenderedPageBreak/>
        <w:t>“Differences of temperament and outlook had kept them intermittently at war with one another for years.” (35)</w:t>
      </w:r>
    </w:p>
    <w:p w14:paraId="31BB1350" w14:textId="56C5AC46" w:rsidR="009F26EA" w:rsidRDefault="00FD6FD1" w:rsidP="00FD6FD1">
      <w:pPr>
        <w:ind w:left="720"/>
        <w:rPr>
          <w:lang w:val="en-CA"/>
        </w:rPr>
      </w:pPr>
      <w:r w:rsidRPr="001A02D0">
        <w:rPr>
          <w:color w:val="7030A0"/>
          <w:lang w:val="en-CA"/>
        </w:rPr>
        <w:t>Angus and Joseph have different characters and opinions, so they are always in conflict with one another.</w:t>
      </w:r>
      <w:r w:rsidR="00D122A0" w:rsidRPr="001A02D0">
        <w:rPr>
          <w:color w:val="7030A0"/>
          <w:lang w:val="en-CA"/>
        </w:rPr>
        <w:t xml:space="preserve"> Joseph thinks that Angus has no principles, while </w:t>
      </w:r>
      <w:r w:rsidR="001A02D0" w:rsidRPr="001A02D0">
        <w:rPr>
          <w:color w:val="7030A0"/>
          <w:lang w:val="en-CA"/>
        </w:rPr>
        <w:t>Angus thinks that Joseph is a bigot.</w:t>
      </w:r>
      <w:r w:rsidR="001E39D0" w:rsidRPr="001A02D0">
        <w:rPr>
          <w:color w:val="7030A0"/>
          <w:lang w:val="en-CA"/>
        </w:rPr>
        <w:br/>
      </w:r>
      <w:r w:rsidR="005B2284">
        <w:rPr>
          <w:lang w:val="en-CA"/>
        </w:rPr>
        <w:br/>
      </w:r>
    </w:p>
    <w:p w14:paraId="5A8E58CE" w14:textId="48EFB288" w:rsidR="001E39D0" w:rsidRPr="00F82B9E" w:rsidRDefault="00523A02" w:rsidP="001E39D0">
      <w:pPr>
        <w:numPr>
          <w:ilvl w:val="0"/>
          <w:numId w:val="14"/>
        </w:numPr>
        <w:tabs>
          <w:tab w:val="num" w:pos="720"/>
        </w:tabs>
        <w:rPr>
          <w:lang w:val="en-CA"/>
        </w:rPr>
      </w:pPr>
      <w:r w:rsidRPr="00F82B9E">
        <w:rPr>
          <w:lang w:val="en-CA"/>
        </w:rPr>
        <w:t>Outline David’s conception of the world as given i</w:t>
      </w:r>
      <w:r w:rsidR="001E39D0" w:rsidRPr="00F82B9E">
        <w:rPr>
          <w:lang w:val="en-CA"/>
        </w:rPr>
        <w:t>n this chapter.</w:t>
      </w:r>
      <w:r w:rsidR="00685A06" w:rsidRPr="00F82B9E">
        <w:rPr>
          <w:lang w:val="en-CA"/>
        </w:rPr>
        <w:br/>
      </w:r>
      <w:r w:rsidR="00F82B9E" w:rsidRPr="0019700F">
        <w:rPr>
          <w:color w:val="7030A0"/>
          <w:lang w:val="en-CA"/>
        </w:rPr>
        <w:t xml:space="preserve">David </w:t>
      </w:r>
      <w:r w:rsidR="0019700F" w:rsidRPr="0019700F">
        <w:rPr>
          <w:color w:val="7030A0"/>
          <w:lang w:val="en-CA"/>
        </w:rPr>
        <w:t>is aware of the sea and how far away it is, though he has never seen it. He doesn’t know about what is in the Badlands, which are to the south and southwest. He thinks the rest of the world is either Badlands or Fringes. (39-40)</w:t>
      </w:r>
      <w:r w:rsidR="001E39D0" w:rsidRPr="0019700F">
        <w:rPr>
          <w:color w:val="7030A0"/>
          <w:lang w:val="en-CA"/>
        </w:rPr>
        <w:br/>
      </w:r>
      <w:r w:rsidR="00685A06" w:rsidRPr="0019700F">
        <w:rPr>
          <w:color w:val="7030A0"/>
          <w:lang w:val="en-CA"/>
        </w:rPr>
        <w:br/>
      </w:r>
    </w:p>
    <w:p w14:paraId="61AA4C24" w14:textId="5051405B" w:rsidR="001E39D0" w:rsidRPr="001E39D0" w:rsidRDefault="00523A02" w:rsidP="001E39D0">
      <w:pPr>
        <w:numPr>
          <w:ilvl w:val="0"/>
          <w:numId w:val="14"/>
        </w:numPr>
        <w:tabs>
          <w:tab w:val="num" w:pos="720"/>
        </w:tabs>
        <w:rPr>
          <w:lang w:val="en-CA"/>
        </w:rPr>
      </w:pPr>
      <w:r w:rsidRPr="001E39D0">
        <w:rPr>
          <w:lang w:val="en-CA"/>
        </w:rPr>
        <w:t>What is “Tribulation”? What Christian story does it resemble?</w:t>
      </w:r>
      <w:r w:rsidR="001E39D0">
        <w:rPr>
          <w:lang w:val="en-CA"/>
        </w:rPr>
        <w:br/>
      </w:r>
      <w:r w:rsidR="0019700F" w:rsidRPr="0019700F">
        <w:rPr>
          <w:color w:val="7030A0"/>
          <w:lang w:val="en-CA"/>
        </w:rPr>
        <w:t xml:space="preserve">Tribulation is a penance that was sent because of “irreligious arrogance” (40). It is similar to the stories of destruction in the Bible, such as the Flood. Tribulation was so bad that they think it was a “combination of all these disasters” (40). </w:t>
      </w:r>
      <w:r w:rsidR="001E39D0">
        <w:rPr>
          <w:lang w:val="en-CA"/>
        </w:rPr>
        <w:br/>
      </w:r>
      <w:r w:rsidR="001E39D0">
        <w:rPr>
          <w:lang w:val="en-CA"/>
        </w:rPr>
        <w:br/>
      </w:r>
    </w:p>
    <w:p w14:paraId="7D26D173" w14:textId="3E449AAB" w:rsidR="001E39D0" w:rsidRPr="001E39D0" w:rsidRDefault="00523A02" w:rsidP="001E39D0">
      <w:pPr>
        <w:numPr>
          <w:ilvl w:val="0"/>
          <w:numId w:val="14"/>
        </w:numPr>
        <w:tabs>
          <w:tab w:val="num" w:pos="720"/>
        </w:tabs>
        <w:rPr>
          <w:lang w:val="en-CA"/>
        </w:rPr>
      </w:pPr>
      <w:r w:rsidRPr="001E39D0">
        <w:rPr>
          <w:lang w:val="en-CA"/>
        </w:rPr>
        <w:t>What connection is made between Tribulation and the climate of Labrador? What do you think had happened?</w:t>
      </w:r>
      <w:r w:rsidR="001E39D0">
        <w:rPr>
          <w:lang w:val="en-CA"/>
        </w:rPr>
        <w:br/>
      </w:r>
      <w:r w:rsidR="0019700F" w:rsidRPr="0019700F">
        <w:rPr>
          <w:color w:val="7030A0"/>
          <w:lang w:val="en-CA"/>
        </w:rPr>
        <w:t xml:space="preserve">Labrador used to be a cold place where “no one could live…for </w:t>
      </w:r>
      <w:proofErr w:type="gramStart"/>
      <w:r w:rsidR="0019700F" w:rsidRPr="0019700F">
        <w:rPr>
          <w:color w:val="7030A0"/>
          <w:lang w:val="en-CA"/>
        </w:rPr>
        <w:t>long”(</w:t>
      </w:r>
      <w:proofErr w:type="gramEnd"/>
      <w:r w:rsidR="0019700F" w:rsidRPr="0019700F">
        <w:rPr>
          <w:color w:val="7030A0"/>
          <w:lang w:val="en-CA"/>
        </w:rPr>
        <w:t xml:space="preserve">39), but after Tribulation it became a warmer place that people could live in. Possibly, a nuclear event caused the atmosphere to thicken and trap more heat. While Labrador is now warm enough to live in, the central areas of the world are probably </w:t>
      </w:r>
      <w:proofErr w:type="spellStart"/>
      <w:r w:rsidR="0019700F" w:rsidRPr="0019700F">
        <w:rPr>
          <w:color w:val="7030A0"/>
          <w:lang w:val="en-CA"/>
        </w:rPr>
        <w:t>to</w:t>
      </w:r>
      <w:proofErr w:type="spellEnd"/>
      <w:r w:rsidR="0019700F" w:rsidRPr="0019700F">
        <w:rPr>
          <w:color w:val="7030A0"/>
          <w:lang w:val="en-CA"/>
        </w:rPr>
        <w:t xml:space="preserve"> hot for human habitation.</w:t>
      </w:r>
      <w:r w:rsidR="001E39D0">
        <w:rPr>
          <w:lang w:val="en-CA"/>
        </w:rPr>
        <w:br/>
      </w:r>
      <w:r w:rsidR="001E39D0">
        <w:rPr>
          <w:lang w:val="en-CA"/>
        </w:rPr>
        <w:br/>
      </w:r>
    </w:p>
    <w:p w14:paraId="1EFB1F2B" w14:textId="5B5574E2" w:rsidR="0019700F" w:rsidRDefault="001E39D0" w:rsidP="0019700F">
      <w:pPr>
        <w:numPr>
          <w:ilvl w:val="0"/>
          <w:numId w:val="14"/>
        </w:numPr>
        <w:tabs>
          <w:tab w:val="num" w:pos="720"/>
        </w:tabs>
        <w:rPr>
          <w:lang w:val="en-CA"/>
        </w:rPr>
      </w:pPr>
      <w:r>
        <w:rPr>
          <w:lang w:val="en-CA"/>
        </w:rPr>
        <w:t>What i</w:t>
      </w:r>
      <w:r w:rsidR="00523A02" w:rsidRPr="001E39D0">
        <w:rPr>
          <w:lang w:val="en-CA"/>
        </w:rPr>
        <w:t>s the goal of the Waknuk people?</w:t>
      </w:r>
      <w:r w:rsidRPr="001E39D0">
        <w:rPr>
          <w:lang w:val="en-CA"/>
        </w:rPr>
        <w:t xml:space="preserve"> </w:t>
      </w:r>
      <w:r w:rsidR="009F26EA">
        <w:rPr>
          <w:lang w:val="en-CA"/>
        </w:rPr>
        <w:t xml:space="preserve">Who </w:t>
      </w:r>
      <w:r w:rsidR="00523A02" w:rsidRPr="001E39D0">
        <w:rPr>
          <w:lang w:val="en-CA"/>
        </w:rPr>
        <w:t>decide</w:t>
      </w:r>
      <w:r w:rsidR="009F26EA">
        <w:rPr>
          <w:lang w:val="en-CA"/>
        </w:rPr>
        <w:t>d</w:t>
      </w:r>
      <w:r w:rsidR="00523A02" w:rsidRPr="001E39D0">
        <w:rPr>
          <w:lang w:val="en-CA"/>
        </w:rPr>
        <w:t xml:space="preserve"> the course towards that goal?</w:t>
      </w:r>
    </w:p>
    <w:p w14:paraId="7871F676" w14:textId="01569BDB" w:rsidR="0019700F" w:rsidRPr="0019700F" w:rsidRDefault="0019700F" w:rsidP="0019700F">
      <w:pPr>
        <w:ind w:left="720"/>
        <w:rPr>
          <w:lang w:val="en-CA"/>
        </w:rPr>
      </w:pPr>
      <w:r>
        <w:rPr>
          <w:lang w:val="en-CA"/>
        </w:rPr>
        <w:t>Their goal is to climb “back into grace” (40)</w:t>
      </w:r>
      <w:r w:rsidR="00A717A3">
        <w:rPr>
          <w:lang w:val="en-CA"/>
        </w:rPr>
        <w:t xml:space="preserve"> by “fight[</w:t>
      </w:r>
      <w:proofErr w:type="spellStart"/>
      <w:r w:rsidR="00A717A3">
        <w:rPr>
          <w:lang w:val="en-CA"/>
        </w:rPr>
        <w:t>ing</w:t>
      </w:r>
      <w:proofErr w:type="spellEnd"/>
      <w:r w:rsidR="00A717A3">
        <w:rPr>
          <w:lang w:val="en-CA"/>
        </w:rPr>
        <w:t xml:space="preserve">] unceasingly against the evils that Tribulation loosed upon it. Above all, he must see that the human form is kept true to the divine pattern in order that one day it may be permitted to regain the high place in which, as the image of God, it was set” (40). By maintain the purity of creation, humankind may be able to regain the high place that it once was in. </w:t>
      </w:r>
      <w:bookmarkStart w:id="0" w:name="_GoBack"/>
      <w:bookmarkEnd w:id="0"/>
    </w:p>
    <w:p w14:paraId="45F076BD" w14:textId="77777777" w:rsidR="00523A02" w:rsidRPr="00523A02" w:rsidRDefault="00523A02" w:rsidP="00523A02">
      <w:pPr>
        <w:rPr>
          <w:b/>
        </w:rPr>
      </w:pPr>
    </w:p>
    <w:sectPr w:rsidR="00523A02" w:rsidRPr="00523A02" w:rsidSect="00990C1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A206E" w14:textId="77777777" w:rsidR="00C65E02" w:rsidRDefault="00C65E02" w:rsidP="00990C15">
      <w:r>
        <w:separator/>
      </w:r>
    </w:p>
  </w:endnote>
  <w:endnote w:type="continuationSeparator" w:id="0">
    <w:p w14:paraId="42DFDF1E" w14:textId="77777777" w:rsidR="00C65E02" w:rsidRDefault="00C65E02" w:rsidP="0099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71CE0" w14:textId="77777777" w:rsidR="00C65E02" w:rsidRDefault="00C65E02" w:rsidP="00990C15">
      <w:r>
        <w:separator/>
      </w:r>
    </w:p>
  </w:footnote>
  <w:footnote w:type="continuationSeparator" w:id="0">
    <w:p w14:paraId="5E06B0A8" w14:textId="77777777" w:rsidR="00C65E02" w:rsidRDefault="00C65E02" w:rsidP="0099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45E1" w14:textId="2BBD8EC2" w:rsidR="00990C15" w:rsidRPr="00E557F9" w:rsidRDefault="00990C15" w:rsidP="00E557F9">
    <w:pPr>
      <w:jc w:val="center"/>
      <w:rPr>
        <w:sz w:val="28"/>
        <w:szCs w:val="28"/>
        <w:lang w:val="en-CA"/>
      </w:rPr>
    </w:pPr>
    <w:r>
      <w:tab/>
    </w:r>
    <w:r w:rsidR="00DE1FEF">
      <w:rPr>
        <w:sz w:val="28"/>
        <w:szCs w:val="28"/>
        <w:lang w:val="en-CA"/>
      </w:rPr>
      <w:t>“The Chrysalids”</w:t>
    </w:r>
    <w:r>
      <w:rPr>
        <w:sz w:val="28"/>
        <w:szCs w:val="28"/>
        <w:lang w:val="en-CA"/>
      </w:rPr>
      <w:br/>
      <w:t xml:space="preserve">                      </w:t>
    </w:r>
    <w:r w:rsidRPr="00875DEE">
      <w:rPr>
        <w:sz w:val="20"/>
        <w:szCs w:val="20"/>
        <w:lang w:val="en-CA"/>
      </w:rPr>
      <w:t xml:space="preserve">~ </w:t>
    </w:r>
    <w:r>
      <w:rPr>
        <w:sz w:val="20"/>
        <w:szCs w:val="20"/>
        <w:lang w:val="en-CA"/>
      </w:rPr>
      <w:t>John Wyndham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A44"/>
    <w:multiLevelType w:val="hybridMultilevel"/>
    <w:tmpl w:val="2D462B90"/>
    <w:lvl w:ilvl="0" w:tplc="C0E6CC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2335"/>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B710F"/>
    <w:multiLevelType w:val="hybridMultilevel"/>
    <w:tmpl w:val="9FE21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02183"/>
    <w:multiLevelType w:val="hybridMultilevel"/>
    <w:tmpl w:val="68B8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F6059"/>
    <w:multiLevelType w:val="hybridMultilevel"/>
    <w:tmpl w:val="9AC28DAE"/>
    <w:lvl w:ilvl="0" w:tplc="14B01E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F94D57"/>
    <w:multiLevelType w:val="hybridMultilevel"/>
    <w:tmpl w:val="58A04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568A5"/>
    <w:multiLevelType w:val="hybridMultilevel"/>
    <w:tmpl w:val="CC86A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1222A4"/>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37676"/>
    <w:multiLevelType w:val="hybridMultilevel"/>
    <w:tmpl w:val="27EE2482"/>
    <w:lvl w:ilvl="0" w:tplc="4DC6F28A">
      <w:start w:val="1"/>
      <w:numFmt w:val="decimal"/>
      <w:lvlText w:val="%1)"/>
      <w:lvlJc w:val="left"/>
      <w:pPr>
        <w:ind w:left="640" w:hanging="360"/>
      </w:pPr>
      <w:rPr>
        <w:rFonts w:asciiTheme="minorHAnsi" w:hAnsiTheme="minorHAnsi"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9" w15:restartNumberingAfterBreak="0">
    <w:nsid w:val="3DC2716C"/>
    <w:multiLevelType w:val="hybridMultilevel"/>
    <w:tmpl w:val="D450A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01CD4"/>
    <w:multiLevelType w:val="hybridMultilevel"/>
    <w:tmpl w:val="0DD63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AB58DF"/>
    <w:multiLevelType w:val="hybridMultilevel"/>
    <w:tmpl w:val="CBFAE67A"/>
    <w:lvl w:ilvl="0" w:tplc="517ED7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2B2B3D"/>
    <w:multiLevelType w:val="hybridMultilevel"/>
    <w:tmpl w:val="72DE25E6"/>
    <w:lvl w:ilvl="0" w:tplc="633EB0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7C1F3E"/>
    <w:multiLevelType w:val="hybridMultilevel"/>
    <w:tmpl w:val="367A5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329D4"/>
    <w:multiLevelType w:val="hybridMultilevel"/>
    <w:tmpl w:val="C9543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3"/>
  </w:num>
  <w:num w:numId="5">
    <w:abstractNumId w:val="14"/>
  </w:num>
  <w:num w:numId="6">
    <w:abstractNumId w:val="5"/>
  </w:num>
  <w:num w:numId="7">
    <w:abstractNumId w:val="7"/>
  </w:num>
  <w:num w:numId="8">
    <w:abstractNumId w:val="1"/>
  </w:num>
  <w:num w:numId="9">
    <w:abstractNumId w:val="8"/>
  </w:num>
  <w:num w:numId="10">
    <w:abstractNumId w:val="10"/>
  </w:num>
  <w:num w:numId="11">
    <w:abstractNumId w:val="6"/>
  </w:num>
  <w:num w:numId="12">
    <w:abstractNumId w:val="9"/>
  </w:num>
  <w:num w:numId="13">
    <w:abstractNumId w:val="1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CE"/>
    <w:rsid w:val="00020924"/>
    <w:rsid w:val="00025E55"/>
    <w:rsid w:val="00102D30"/>
    <w:rsid w:val="00143B56"/>
    <w:rsid w:val="001904B0"/>
    <w:rsid w:val="0019700F"/>
    <w:rsid w:val="001A02D0"/>
    <w:rsid w:val="001E39D0"/>
    <w:rsid w:val="00204FCE"/>
    <w:rsid w:val="00217EA9"/>
    <w:rsid w:val="002713DC"/>
    <w:rsid w:val="0029381D"/>
    <w:rsid w:val="002C3E40"/>
    <w:rsid w:val="003B1DCE"/>
    <w:rsid w:val="003D092C"/>
    <w:rsid w:val="003F35F0"/>
    <w:rsid w:val="003F6029"/>
    <w:rsid w:val="00523A02"/>
    <w:rsid w:val="005B2284"/>
    <w:rsid w:val="005B5F9A"/>
    <w:rsid w:val="005E1A4F"/>
    <w:rsid w:val="00622F78"/>
    <w:rsid w:val="00664233"/>
    <w:rsid w:val="00682F07"/>
    <w:rsid w:val="00685A06"/>
    <w:rsid w:val="00791BAC"/>
    <w:rsid w:val="007C2220"/>
    <w:rsid w:val="007D2FED"/>
    <w:rsid w:val="007F2B3A"/>
    <w:rsid w:val="008F1B54"/>
    <w:rsid w:val="00984DB9"/>
    <w:rsid w:val="00990C15"/>
    <w:rsid w:val="009D02A5"/>
    <w:rsid w:val="009F26EA"/>
    <w:rsid w:val="00A32E5F"/>
    <w:rsid w:val="00A717A3"/>
    <w:rsid w:val="00B1525B"/>
    <w:rsid w:val="00B42980"/>
    <w:rsid w:val="00B450CC"/>
    <w:rsid w:val="00B5164E"/>
    <w:rsid w:val="00BD77C8"/>
    <w:rsid w:val="00C358FC"/>
    <w:rsid w:val="00C65E02"/>
    <w:rsid w:val="00CB6CC1"/>
    <w:rsid w:val="00D122A0"/>
    <w:rsid w:val="00D3791D"/>
    <w:rsid w:val="00D66762"/>
    <w:rsid w:val="00DE1FEF"/>
    <w:rsid w:val="00E35948"/>
    <w:rsid w:val="00E4282F"/>
    <w:rsid w:val="00E557F9"/>
    <w:rsid w:val="00E91AF2"/>
    <w:rsid w:val="00EA2D24"/>
    <w:rsid w:val="00F16099"/>
    <w:rsid w:val="00F61A7D"/>
    <w:rsid w:val="00F82B9E"/>
    <w:rsid w:val="00F92847"/>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96B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FCE"/>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D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FED"/>
    <w:pPr>
      <w:ind w:left="720"/>
      <w:contextualSpacing/>
    </w:pPr>
  </w:style>
  <w:style w:type="paragraph" w:styleId="Header">
    <w:name w:val="header"/>
    <w:basedOn w:val="Normal"/>
    <w:link w:val="HeaderChar"/>
    <w:uiPriority w:val="99"/>
    <w:unhideWhenUsed/>
    <w:rsid w:val="00990C15"/>
    <w:pPr>
      <w:tabs>
        <w:tab w:val="center" w:pos="4680"/>
        <w:tab w:val="right" w:pos="9360"/>
      </w:tabs>
    </w:pPr>
  </w:style>
  <w:style w:type="character" w:customStyle="1" w:styleId="HeaderChar">
    <w:name w:val="Header Char"/>
    <w:basedOn w:val="DefaultParagraphFont"/>
    <w:link w:val="Header"/>
    <w:uiPriority w:val="99"/>
    <w:rsid w:val="00990C15"/>
  </w:style>
  <w:style w:type="paragraph" w:styleId="Footer">
    <w:name w:val="footer"/>
    <w:basedOn w:val="Normal"/>
    <w:link w:val="FooterChar"/>
    <w:uiPriority w:val="99"/>
    <w:unhideWhenUsed/>
    <w:rsid w:val="00990C15"/>
    <w:pPr>
      <w:tabs>
        <w:tab w:val="center" w:pos="4680"/>
        <w:tab w:val="right" w:pos="9360"/>
      </w:tabs>
    </w:pPr>
  </w:style>
  <w:style w:type="character" w:customStyle="1" w:styleId="FooterChar">
    <w:name w:val="Footer Char"/>
    <w:basedOn w:val="DefaultParagraphFont"/>
    <w:link w:val="Footer"/>
    <w:uiPriority w:val="99"/>
    <w:rsid w:val="0099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5913">
      <w:bodyDiv w:val="1"/>
      <w:marLeft w:val="0"/>
      <w:marRight w:val="0"/>
      <w:marTop w:val="0"/>
      <w:marBottom w:val="0"/>
      <w:divBdr>
        <w:top w:val="none" w:sz="0" w:space="0" w:color="auto"/>
        <w:left w:val="none" w:sz="0" w:space="0" w:color="auto"/>
        <w:bottom w:val="none" w:sz="0" w:space="0" w:color="auto"/>
        <w:right w:val="none" w:sz="0" w:space="0" w:color="auto"/>
      </w:divBdr>
    </w:div>
    <w:div w:id="672345458">
      <w:bodyDiv w:val="1"/>
      <w:marLeft w:val="0"/>
      <w:marRight w:val="0"/>
      <w:marTop w:val="0"/>
      <w:marBottom w:val="0"/>
      <w:divBdr>
        <w:top w:val="none" w:sz="0" w:space="0" w:color="auto"/>
        <w:left w:val="none" w:sz="0" w:space="0" w:color="auto"/>
        <w:bottom w:val="none" w:sz="0" w:space="0" w:color="auto"/>
        <w:right w:val="none" w:sz="0" w:space="0" w:color="auto"/>
      </w:divBdr>
      <w:divsChild>
        <w:div w:id="1731034043">
          <w:marLeft w:val="0"/>
          <w:marRight w:val="0"/>
          <w:marTop w:val="0"/>
          <w:marBottom w:val="0"/>
          <w:divBdr>
            <w:top w:val="none" w:sz="0" w:space="0" w:color="auto"/>
            <w:left w:val="none" w:sz="0" w:space="0" w:color="auto"/>
            <w:bottom w:val="none" w:sz="0" w:space="0" w:color="auto"/>
            <w:right w:val="none" w:sz="0" w:space="0" w:color="auto"/>
          </w:divBdr>
          <w:divsChild>
            <w:div w:id="1950773439">
              <w:marLeft w:val="0"/>
              <w:marRight w:val="0"/>
              <w:marTop w:val="0"/>
              <w:marBottom w:val="0"/>
              <w:divBdr>
                <w:top w:val="none" w:sz="0" w:space="0" w:color="auto"/>
                <w:left w:val="none" w:sz="0" w:space="0" w:color="auto"/>
                <w:bottom w:val="none" w:sz="0" w:space="0" w:color="auto"/>
                <w:right w:val="none" w:sz="0" w:space="0" w:color="auto"/>
              </w:divBdr>
              <w:divsChild>
                <w:div w:id="16217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1414">
          <w:marLeft w:val="0"/>
          <w:marRight w:val="0"/>
          <w:marTop w:val="0"/>
          <w:marBottom w:val="0"/>
          <w:divBdr>
            <w:top w:val="none" w:sz="0" w:space="0" w:color="auto"/>
            <w:left w:val="none" w:sz="0" w:space="0" w:color="auto"/>
            <w:bottom w:val="none" w:sz="0" w:space="0" w:color="auto"/>
            <w:right w:val="none" w:sz="0" w:space="0" w:color="auto"/>
          </w:divBdr>
          <w:divsChild>
            <w:div w:id="311755195">
              <w:marLeft w:val="0"/>
              <w:marRight w:val="0"/>
              <w:marTop w:val="0"/>
              <w:marBottom w:val="0"/>
              <w:divBdr>
                <w:top w:val="none" w:sz="0" w:space="0" w:color="auto"/>
                <w:left w:val="none" w:sz="0" w:space="0" w:color="auto"/>
                <w:bottom w:val="none" w:sz="0" w:space="0" w:color="auto"/>
                <w:right w:val="none" w:sz="0" w:space="0" w:color="auto"/>
              </w:divBdr>
              <w:divsChild>
                <w:div w:id="15541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79500">
      <w:bodyDiv w:val="1"/>
      <w:marLeft w:val="0"/>
      <w:marRight w:val="0"/>
      <w:marTop w:val="0"/>
      <w:marBottom w:val="0"/>
      <w:divBdr>
        <w:top w:val="none" w:sz="0" w:space="0" w:color="auto"/>
        <w:left w:val="none" w:sz="0" w:space="0" w:color="auto"/>
        <w:bottom w:val="none" w:sz="0" w:space="0" w:color="auto"/>
        <w:right w:val="none" w:sz="0" w:space="0" w:color="auto"/>
      </w:divBdr>
    </w:div>
    <w:div w:id="1662542453">
      <w:bodyDiv w:val="1"/>
      <w:marLeft w:val="0"/>
      <w:marRight w:val="0"/>
      <w:marTop w:val="0"/>
      <w:marBottom w:val="0"/>
      <w:divBdr>
        <w:top w:val="none" w:sz="0" w:space="0" w:color="auto"/>
        <w:left w:val="none" w:sz="0" w:space="0" w:color="auto"/>
        <w:bottom w:val="none" w:sz="0" w:space="0" w:color="auto"/>
        <w:right w:val="none" w:sz="0" w:space="0" w:color="auto"/>
      </w:divBdr>
      <w:divsChild>
        <w:div w:id="1722097482">
          <w:marLeft w:val="0"/>
          <w:marRight w:val="0"/>
          <w:marTop w:val="0"/>
          <w:marBottom w:val="0"/>
          <w:divBdr>
            <w:top w:val="none" w:sz="0" w:space="0" w:color="auto"/>
            <w:left w:val="none" w:sz="0" w:space="0" w:color="auto"/>
            <w:bottom w:val="none" w:sz="0" w:space="0" w:color="auto"/>
            <w:right w:val="none" w:sz="0" w:space="0" w:color="auto"/>
          </w:divBdr>
          <w:divsChild>
            <w:div w:id="826440877">
              <w:marLeft w:val="0"/>
              <w:marRight w:val="0"/>
              <w:marTop w:val="0"/>
              <w:marBottom w:val="0"/>
              <w:divBdr>
                <w:top w:val="none" w:sz="0" w:space="0" w:color="auto"/>
                <w:left w:val="none" w:sz="0" w:space="0" w:color="auto"/>
                <w:bottom w:val="none" w:sz="0" w:space="0" w:color="auto"/>
                <w:right w:val="none" w:sz="0" w:space="0" w:color="auto"/>
              </w:divBdr>
              <w:divsChild>
                <w:div w:id="367292342">
                  <w:marLeft w:val="0"/>
                  <w:marRight w:val="0"/>
                  <w:marTop w:val="0"/>
                  <w:marBottom w:val="0"/>
                  <w:divBdr>
                    <w:top w:val="none" w:sz="0" w:space="0" w:color="auto"/>
                    <w:left w:val="none" w:sz="0" w:space="0" w:color="auto"/>
                    <w:bottom w:val="none" w:sz="0" w:space="0" w:color="auto"/>
                    <w:right w:val="none" w:sz="0" w:space="0" w:color="auto"/>
                  </w:divBdr>
                </w:div>
              </w:divsChild>
            </w:div>
            <w:div w:id="720984029">
              <w:marLeft w:val="0"/>
              <w:marRight w:val="0"/>
              <w:marTop w:val="0"/>
              <w:marBottom w:val="0"/>
              <w:divBdr>
                <w:top w:val="none" w:sz="0" w:space="0" w:color="auto"/>
                <w:left w:val="none" w:sz="0" w:space="0" w:color="auto"/>
                <w:bottom w:val="none" w:sz="0" w:space="0" w:color="auto"/>
                <w:right w:val="none" w:sz="0" w:space="0" w:color="auto"/>
              </w:divBdr>
              <w:divsChild>
                <w:div w:id="9234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rosedavis83@gmail.com</dc:creator>
  <cp:keywords/>
  <dc:description/>
  <cp:lastModifiedBy>Sharlene Prasad</cp:lastModifiedBy>
  <cp:revision>4</cp:revision>
  <cp:lastPrinted>2019-01-01T21:51:00Z</cp:lastPrinted>
  <dcterms:created xsi:type="dcterms:W3CDTF">2020-01-08T22:58:00Z</dcterms:created>
  <dcterms:modified xsi:type="dcterms:W3CDTF">2020-01-13T22:46:00Z</dcterms:modified>
</cp:coreProperties>
</file>